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2E5" w:rsidRPr="00421E84" w:rsidRDefault="00BE12E5">
      <w:pPr>
        <w:spacing w:line="480" w:lineRule="auto"/>
        <w:rPr>
          <w:rFonts w:ascii="Times New Roman" w:hAnsi="Times New Roman" w:cs="Times New Roman"/>
          <w:sz w:val="24"/>
          <w:szCs w:val="24"/>
        </w:rPr>
      </w:pPr>
      <w:bookmarkStart w:id="0" w:name="_GoBack"/>
      <w:bookmarkEnd w:id="0"/>
    </w:p>
    <w:p w:rsidR="00BE12E5" w:rsidRPr="00421E84" w:rsidRDefault="00BE12E5">
      <w:pPr>
        <w:spacing w:line="480" w:lineRule="auto"/>
        <w:jc w:val="center"/>
        <w:rPr>
          <w:rFonts w:ascii="Times New Roman" w:hAnsi="Times New Roman" w:cs="Times New Roman"/>
          <w:sz w:val="24"/>
          <w:szCs w:val="24"/>
        </w:rPr>
      </w:pPr>
    </w:p>
    <w:p w:rsidR="00BE12E5" w:rsidRPr="00421E84" w:rsidRDefault="00BE12E5">
      <w:pPr>
        <w:spacing w:line="480" w:lineRule="auto"/>
        <w:jc w:val="center"/>
        <w:rPr>
          <w:rFonts w:ascii="Times New Roman" w:hAnsi="Times New Roman" w:cs="Times New Roman"/>
          <w:sz w:val="24"/>
          <w:szCs w:val="24"/>
        </w:rPr>
      </w:pPr>
    </w:p>
    <w:p w:rsidR="00BE12E5" w:rsidRPr="00421E84" w:rsidRDefault="00BE12E5">
      <w:pPr>
        <w:spacing w:line="480" w:lineRule="auto"/>
        <w:jc w:val="center"/>
        <w:rPr>
          <w:rFonts w:ascii="Times New Roman" w:hAnsi="Times New Roman" w:cs="Times New Roman"/>
          <w:sz w:val="24"/>
          <w:szCs w:val="24"/>
        </w:rPr>
      </w:pPr>
    </w:p>
    <w:p w:rsidR="00BE12E5" w:rsidRPr="00421E84" w:rsidRDefault="00BE12E5">
      <w:pPr>
        <w:spacing w:line="480" w:lineRule="auto"/>
        <w:jc w:val="center"/>
        <w:rPr>
          <w:rFonts w:ascii="Times New Roman" w:hAnsi="Times New Roman" w:cs="Times New Roman"/>
          <w:sz w:val="24"/>
          <w:szCs w:val="24"/>
        </w:rPr>
      </w:pPr>
    </w:p>
    <w:p w:rsidR="00BE12E5" w:rsidRPr="00421E84" w:rsidRDefault="008A0A33">
      <w:pPr>
        <w:spacing w:line="480" w:lineRule="auto"/>
        <w:jc w:val="center"/>
        <w:rPr>
          <w:rFonts w:ascii="Times New Roman" w:hAnsi="Times New Roman" w:cs="Times New Roman"/>
          <w:sz w:val="24"/>
          <w:szCs w:val="24"/>
        </w:rPr>
      </w:pPr>
      <w:r w:rsidRPr="00421E84">
        <w:rPr>
          <w:rFonts w:ascii="Times New Roman" w:hAnsi="Times New Roman" w:cs="Times New Roman"/>
          <w:sz w:val="24"/>
          <w:szCs w:val="24"/>
        </w:rPr>
        <w:t>RESEARCH PROPOSAL</w:t>
      </w:r>
    </w:p>
    <w:p w:rsidR="00BE12E5" w:rsidRPr="00421E84" w:rsidRDefault="008A0A33">
      <w:pPr>
        <w:spacing w:line="480" w:lineRule="auto"/>
        <w:jc w:val="center"/>
        <w:rPr>
          <w:rFonts w:ascii="Times New Roman" w:hAnsi="Times New Roman" w:cs="Times New Roman"/>
          <w:sz w:val="24"/>
          <w:szCs w:val="24"/>
        </w:rPr>
      </w:pPr>
      <w:r w:rsidRPr="00421E84">
        <w:rPr>
          <w:rFonts w:ascii="Times New Roman" w:hAnsi="Times New Roman" w:cs="Times New Roman"/>
          <w:sz w:val="24"/>
          <w:szCs w:val="24"/>
        </w:rPr>
        <w:t>Name</w:t>
      </w:r>
    </w:p>
    <w:p w:rsidR="00BE12E5" w:rsidRPr="00421E84" w:rsidRDefault="008A0A33">
      <w:pPr>
        <w:spacing w:line="480" w:lineRule="auto"/>
        <w:jc w:val="center"/>
        <w:rPr>
          <w:rFonts w:ascii="Times New Roman" w:hAnsi="Times New Roman" w:cs="Times New Roman"/>
          <w:sz w:val="24"/>
          <w:szCs w:val="24"/>
        </w:rPr>
      </w:pPr>
      <w:r w:rsidRPr="00421E84">
        <w:rPr>
          <w:rFonts w:ascii="Times New Roman" w:hAnsi="Times New Roman" w:cs="Times New Roman"/>
          <w:sz w:val="24"/>
          <w:szCs w:val="24"/>
        </w:rPr>
        <w:t>Institution Affiliation</w:t>
      </w:r>
    </w:p>
    <w:p w:rsidR="00BE12E5" w:rsidRPr="00421E84" w:rsidRDefault="008A0A33">
      <w:pPr>
        <w:spacing w:line="480" w:lineRule="auto"/>
        <w:jc w:val="center"/>
        <w:rPr>
          <w:rFonts w:ascii="Times New Roman" w:hAnsi="Times New Roman" w:cs="Times New Roman"/>
          <w:sz w:val="24"/>
          <w:szCs w:val="24"/>
        </w:rPr>
      </w:pPr>
      <w:r w:rsidRPr="00421E84">
        <w:rPr>
          <w:rFonts w:ascii="Times New Roman" w:hAnsi="Times New Roman" w:cs="Times New Roman"/>
          <w:sz w:val="24"/>
          <w:szCs w:val="24"/>
        </w:rPr>
        <w:t>Date</w:t>
      </w:r>
    </w:p>
    <w:p w:rsidR="009E048D" w:rsidRPr="00421E84" w:rsidRDefault="008A0A33"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br w:type="page"/>
      </w:r>
      <w:r w:rsidR="0033097B">
        <w:rPr>
          <w:rFonts w:ascii="Times New Roman" w:hAnsi="Times New Roman" w:cs="Times New Roman"/>
          <w:b/>
          <w:noProof/>
          <w:sz w:val="24"/>
          <w:szCs w:val="24"/>
        </w:rPr>
        <w:lastRenderedPageBreak/>
        <mc:AlternateContent>
          <mc:Choice Requires="wpg">
            <w:drawing>
              <wp:anchor distT="0" distB="0" distL="114300" distR="114300" simplePos="0" relativeHeight="251662336" behindDoc="0" locked="0" layoutInCell="1" allowOverlap="1">
                <wp:simplePos x="0" y="0"/>
                <wp:positionH relativeFrom="column">
                  <wp:posOffset>-171450</wp:posOffset>
                </wp:positionH>
                <wp:positionV relativeFrom="paragraph">
                  <wp:posOffset>505460</wp:posOffset>
                </wp:positionV>
                <wp:extent cx="5507355" cy="6210300"/>
                <wp:effectExtent l="0" t="0" r="17145" b="19050"/>
                <wp:wrapNone/>
                <wp:docPr id="14" name="Group 14"/>
                <wp:cNvGraphicFramePr/>
                <a:graphic xmlns:a="http://schemas.openxmlformats.org/drawingml/2006/main">
                  <a:graphicData uri="http://schemas.microsoft.com/office/word/2010/wordprocessingGroup">
                    <wpg:wgp>
                      <wpg:cNvGrpSpPr/>
                      <wpg:grpSpPr>
                        <a:xfrm>
                          <a:off x="0" y="0"/>
                          <a:ext cx="5507355" cy="6210300"/>
                          <a:chOff x="0" y="0"/>
                          <a:chExt cx="5507953" cy="6210300"/>
                        </a:xfrm>
                      </wpg:grpSpPr>
                      <wps:wsp>
                        <wps:cNvPr id="1" name="Rectangle 1"/>
                        <wps:cNvSpPr/>
                        <wps:spPr>
                          <a:xfrm>
                            <a:off x="2590800" y="2314575"/>
                            <a:ext cx="1068806" cy="776301"/>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spacing w:before="0" w:beforeAutospacing="0" w:after="160" w:afterAutospacing="0" w:line="256" w:lineRule="auto"/>
                                <w:jc w:val="center"/>
                              </w:pPr>
                              <w:r>
                                <w:rPr>
                                  <w:rFonts w:eastAsia="Calibri" w:cs="Arial"/>
                                  <w:color w:val="000000"/>
                                  <w:kern w:val="24"/>
                                </w:rPr>
                                <w:t xml:space="preserve">Passengers Satisfaction </w:t>
                              </w:r>
                            </w:p>
                          </w:txbxContent>
                        </wps:txbx>
                        <wps:bodyPr vert="horz" wrap="square" lIns="91440" tIns="45720" rIns="91440" bIns="45720" anchor="ctr">
                          <a:prstTxWarp prst="textNoShape">
                            <a:avLst/>
                          </a:prstTxWarp>
                          <a:noAutofit/>
                        </wps:bodyPr>
                      </wps:wsp>
                      <wps:wsp>
                        <wps:cNvPr id="2" name="Rectangle 2"/>
                        <wps:cNvSpPr/>
                        <wps:spPr>
                          <a:xfrm>
                            <a:off x="4676775" y="2314575"/>
                            <a:ext cx="831178" cy="775350"/>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spacing w:before="0" w:beforeAutospacing="0" w:after="160" w:afterAutospacing="0" w:line="256" w:lineRule="auto"/>
                                <w:jc w:val="center"/>
                              </w:pPr>
                              <w:r>
                                <w:rPr>
                                  <w:rFonts w:eastAsia="Calibri" w:cs="Arial"/>
                                  <w:color w:val="000000"/>
                                  <w:kern w:val="24"/>
                                </w:rPr>
                                <w:t>Customer loyalty</w:t>
                              </w:r>
                            </w:p>
                          </w:txbxContent>
                        </wps:txbx>
                        <wps:bodyPr vert="horz" wrap="square" lIns="91440" tIns="45720" rIns="91440" bIns="45720" anchor="ctr">
                          <a:prstTxWarp prst="textNoShape">
                            <a:avLst/>
                          </a:prstTxWarp>
                          <a:noAutofit/>
                        </wps:bodyPr>
                      </wps:wsp>
                      <wps:wsp>
                        <wps:cNvPr id="3" name="Rectangle 3"/>
                        <wps:cNvSpPr/>
                        <wps:spPr>
                          <a:xfrm>
                            <a:off x="0" y="0"/>
                            <a:ext cx="2276465" cy="6210300"/>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spacing w:before="0" w:beforeAutospacing="0" w:after="0" w:afterAutospacing="0"/>
                                <w:jc w:val="right"/>
                                <w:rPr>
                                  <w:rFonts w:ascii="SimSun" w:hAnsi="SimSun" w:cs="SimSun"/>
                                </w:rPr>
                              </w:pPr>
                              <w:r>
                                <w:rPr>
                                  <w:rFonts w:ascii="SimSun" w:hAnsi="SimSun" w:cs="SimSun"/>
                                  <w:color w:val="000000"/>
                                  <w:kern w:val="24"/>
                                </w:rPr>
                                <w:t xml:space="preserve">                                                               </w:t>
                              </w:r>
                            </w:p>
                            <w:p w:rsidR="009E048D" w:rsidRDefault="009E048D" w:rsidP="009E048D">
                              <w:pPr>
                                <w:pStyle w:val="NormalWeb"/>
                                <w:spacing w:before="0" w:beforeAutospacing="0" w:after="0" w:afterAutospacing="0"/>
                                <w:rPr>
                                  <w:rFonts w:ascii="SimSun" w:hAnsi="SimSun" w:cs="SimSun"/>
                                  <w:bCs/>
                                  <w:kern w:val="24"/>
                                  <w:u w:val="single"/>
                                </w:rPr>
                              </w:pPr>
                              <w:r>
                                <w:rPr>
                                  <w:rFonts w:ascii="SimSun" w:hAnsi="SimSun" w:cs="SimSun"/>
                                  <w:bCs/>
                                  <w:kern w:val="24"/>
                                  <w:u w:val="single"/>
                                </w:rPr>
                                <w:t xml:space="preserve">Quality of services </w:t>
                              </w:r>
                            </w:p>
                            <w:p w:rsidR="009E048D" w:rsidRDefault="009E048D" w:rsidP="009E048D">
                              <w:pPr>
                                <w:pStyle w:val="NormalWeb"/>
                                <w:spacing w:before="0" w:beforeAutospacing="0" w:after="0" w:afterAutospacing="0"/>
                                <w:rPr>
                                  <w:rFonts w:ascii="SimSun" w:hAnsi="SimSun" w:cs="SimSun"/>
                                  <w:bCs/>
                                  <w:kern w:val="24"/>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Pre- flight</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Airport services</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Check in services</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Reservation &amp; Buying ticket</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On-time departure</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Ticket price</w:t>
                              </w:r>
                            </w:p>
                            <w:p w:rsidR="009E048D" w:rsidRDefault="009E048D" w:rsidP="009E048D">
                              <w:pPr>
                                <w:pStyle w:val="NormalWeb"/>
                                <w:spacing w:before="0" w:beforeAutospacing="0" w:after="0" w:afterAutospacing="0"/>
                                <w:rPr>
                                  <w:rFonts w:ascii="SimSun" w:hAnsi="SimSun" w:cs="SimSun"/>
                                  <w:bCs/>
                                  <w:kern w:val="24"/>
                                  <w:sz w:val="32"/>
                                  <w:szCs w:val="32"/>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In-flight</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Cabin staff service</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Food quality</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Reading material &amp; video showing</w:t>
                              </w:r>
                            </w:p>
                            <w:p w:rsidR="009E048D" w:rsidRDefault="009E048D" w:rsidP="009E048D">
                              <w:pPr>
                                <w:pStyle w:val="NormalWeb"/>
                                <w:spacing w:before="0" w:beforeAutospacing="0" w:after="0" w:afterAutospacing="0"/>
                                <w:rPr>
                                  <w:rFonts w:ascii="SimSun" w:hAnsi="SimSun" w:cs="SimSun"/>
                                  <w:bCs/>
                                  <w:kern w:val="24"/>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Post Flight</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On-time arrival</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Waiting for baggage</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Responsibility for delayed passenger</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Connected &amp; Transit Facilities</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Complaint system</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Staff behavoir</w:t>
                              </w:r>
                            </w:p>
                          </w:txbxContent>
                        </wps:txbx>
                        <wps:bodyPr vert="horz" wrap="square" lIns="91440" tIns="45720" rIns="91440" bIns="45720" anchor="ctr">
                          <a:prstTxWarp prst="textNoShape">
                            <a:avLst/>
                          </a:prstTxWarp>
                          <a:noAutofit/>
                        </wps:bodyPr>
                      </wps:wsp>
                      <wps:wsp>
                        <wps:cNvPr id="4" name="Rectangle 4"/>
                        <wps:cNvSpPr/>
                        <wps:spPr>
                          <a:xfrm>
                            <a:off x="3019476" y="3762375"/>
                            <a:ext cx="1466639" cy="855929"/>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jc w:val="center"/>
                                <w:rPr>
                                  <w:rFonts w:eastAsia="Calibri" w:cs="Arial"/>
                                  <w:bCs/>
                                  <w:color w:val="000000"/>
                                  <w:kern w:val="24"/>
                                </w:rPr>
                              </w:pPr>
                              <w:r>
                                <w:rPr>
                                  <w:rFonts w:cs="Arial"/>
                                  <w:bCs/>
                                  <w:color w:val="000000"/>
                                  <w:kern w:val="24"/>
                                </w:rPr>
                                <w:t>Zone of tolerance (ZOT)</w:t>
                              </w:r>
                            </w:p>
                            <w:p w:rsidR="009E048D" w:rsidRDefault="009E048D" w:rsidP="009E048D">
                              <w:pPr>
                                <w:pStyle w:val="NormalWeb"/>
                                <w:spacing w:before="0" w:beforeAutospacing="0" w:after="160" w:afterAutospacing="0" w:line="256" w:lineRule="auto"/>
                                <w:jc w:val="center"/>
                                <w:rPr>
                                  <w:sz w:val="32"/>
                                  <w:szCs w:val="32"/>
                                </w:rPr>
                              </w:pPr>
                            </w:p>
                          </w:txbxContent>
                        </wps:txbx>
                        <wps:bodyPr anchor="ctr">
                          <a:prstTxWarp prst="textNoShape">
                            <a:avLst/>
                          </a:prstTxWarp>
                          <a:noAutofit/>
                        </wps:bodyPr>
                      </wps:wsp>
                      <wps:wsp>
                        <wps:cNvPr id="5" name="Rectangle 5"/>
                        <wps:cNvSpPr/>
                        <wps:spPr>
                          <a:xfrm>
                            <a:off x="2971854" y="933450"/>
                            <a:ext cx="1466639" cy="950462"/>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jc w:val="center"/>
                                <w:rPr>
                                  <w:rFonts w:eastAsia="Calibri" w:cs="Arial"/>
                                  <w:bCs/>
                                  <w:color w:val="000000"/>
                                  <w:kern w:val="24"/>
                                  <w:sz w:val="32"/>
                                  <w:szCs w:val="32"/>
                                </w:rPr>
                              </w:pPr>
                              <w:r>
                                <w:rPr>
                                  <w:rFonts w:cs="Arial"/>
                                  <w:bCs/>
                                  <w:color w:val="000000"/>
                                  <w:kern w:val="24"/>
                                </w:rPr>
                                <w:t>Customer socio demographic</w:t>
                              </w:r>
                              <w:r>
                                <w:rPr>
                                  <w:rFonts w:cs="Arial"/>
                                  <w:bCs/>
                                  <w:color w:val="000000"/>
                                  <w:kern w:val="24"/>
                                  <w:sz w:val="32"/>
                                  <w:szCs w:val="32"/>
                                </w:rPr>
                                <w:t xml:space="preserve"> (CSD)</w:t>
                              </w:r>
                            </w:p>
                            <w:p w:rsidR="009E048D" w:rsidRDefault="009E048D" w:rsidP="009E048D">
                              <w:pPr>
                                <w:pStyle w:val="NormalWeb"/>
                                <w:spacing w:before="0" w:beforeAutospacing="0" w:after="160" w:afterAutospacing="0" w:line="256" w:lineRule="auto"/>
                                <w:jc w:val="center"/>
                                <w:rPr>
                                  <w:sz w:val="32"/>
                                  <w:szCs w:val="32"/>
                                </w:rPr>
                              </w:pPr>
                            </w:p>
                          </w:txbxContent>
                        </wps:txbx>
                        <wps:bodyPr anchor="ctr">
                          <a:prstTxWarp prst="textNoShape">
                            <a:avLst/>
                          </a:prstTxWarp>
                          <a:noAutofit/>
                        </wps:bodyPr>
                      </wps:wsp>
                      <wps:wsp>
                        <wps:cNvPr id="10" name="Straight Arrow Connector 10"/>
                        <wps:cNvCnPr/>
                        <wps:spPr>
                          <a:xfrm>
                            <a:off x="3962521" y="1905000"/>
                            <a:ext cx="19050" cy="695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 name="Straight Arrow Connector 12"/>
                        <wps:cNvCnPr/>
                        <wps:spPr>
                          <a:xfrm flipV="1">
                            <a:off x="3972046" y="2743200"/>
                            <a:ext cx="9525"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a:off x="2305050" y="2667000"/>
                            <a:ext cx="304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w:pict>
              <v:group id="Group 14" o:spid="_x0000_s1026" style="position:absolute;margin-left:-13.5pt;margin-top:39.8pt;width:433.65pt;height:489pt;z-index:251662336" coordsize="55079,62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">
                <v:rect id="Rectangle 1" o:spid="_x0000_s1027" style="position:absolute;left:25908;top:23145;width:10688;height:7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4Gq8EA&#10;AADaAAAADwAAAGRycy9kb3ducmV2LnhtbERPTWvCQBC9F/wPywje6qYWpUZXEaFFD1qSiuchOyax&#10;2dk0u5r4711B6Gl4vM+ZLztTiSs1rrSs4G0YgSDOrC45V3D4+Xz9AOE8ssbKMim4kYPlovcyx1jb&#10;lhO6pj4XIYRdjAoK7+tYSpcVZNANbU0cuJNtDPoAm1zqBtsQbio5iqKJNFhyaCiwpnVB2W96MQqS&#10;w+5vOt4mo1Z+v+9O5705avpSatDvVjMQnjr/L366NzrMh8crjys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uBqvBAAAA2gAAAA8AAAAAAAAAAAAAAAAAmAIAAGRycy9kb3du&#10;cmV2LnhtbFBLBQYAAAAABAAEAPUAAACGAwAAAAA=&#10;" strokecolor="#70ad47" strokeweight="1pt">
                  <v:textbox>
                    <w:txbxContent>
                      <w:p w:rsidR="009E048D" w:rsidRDefault="009E048D" w:rsidP="009E048D">
                        <w:pPr>
                          <w:pStyle w:val="NormalWeb"/>
                          <w:spacing w:before="0" w:beforeAutospacing="0" w:after="160" w:afterAutospacing="0" w:line="256" w:lineRule="auto"/>
                          <w:jc w:val="center"/>
                        </w:pPr>
                        <w:r>
                          <w:rPr>
                            <w:rFonts w:eastAsia="Calibri" w:cs="Arial"/>
                            <w:color w:val="000000"/>
                            <w:kern w:val="24"/>
                          </w:rPr>
                          <w:t xml:space="preserve">Passengers Satisfaction </w:t>
                        </w:r>
                      </w:p>
                    </w:txbxContent>
                  </v:textbox>
                </v:rect>
                <v:rect id="Rectangle 2" o:spid="_x0000_s1028" style="position:absolute;left:46767;top:23145;width:8312;height:77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yY3MMA&#10;AADaAAAADwAAAGRycy9kb3ducmV2LnhtbESPQWvCQBSE7wX/w/IEb3VjpEWjq0hBaQ9WouL5kX0m&#10;0ezbNLs18d+7hYLHYWa+YebLzlTiRo0rLSsYDSMQxJnVJecKjof16wSE88gaK8uk4E4OloveyxwT&#10;bVtO6bb3uQgQdgkqKLyvEyldVpBBN7Q1cfDOtjHog2xyqRtsA9xUMo6id2mw5LBQYE0fBWXX/a9R&#10;kB63P9O3rzRu5W68PV++zUnTRqlBv1vNQHjq/DP83/7UCmL4uxJu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yY3MMAAADaAAAADwAAAAAAAAAAAAAAAACYAgAAZHJzL2Rv&#10;d25yZXYueG1sUEsFBgAAAAAEAAQA9QAAAIgDAAAAAA==&#10;" strokecolor="#70ad47" strokeweight="1pt">
                  <v:textbox>
                    <w:txbxContent>
                      <w:p w:rsidR="009E048D" w:rsidRDefault="009E048D" w:rsidP="009E048D">
                        <w:pPr>
                          <w:pStyle w:val="NormalWeb"/>
                          <w:spacing w:before="0" w:beforeAutospacing="0" w:after="160" w:afterAutospacing="0" w:line="256" w:lineRule="auto"/>
                          <w:jc w:val="center"/>
                        </w:pPr>
                        <w:r>
                          <w:rPr>
                            <w:rFonts w:eastAsia="Calibri" w:cs="Arial"/>
                            <w:color w:val="000000"/>
                            <w:kern w:val="24"/>
                          </w:rPr>
                          <w:t>Customer loyalty</w:t>
                        </w:r>
                      </w:p>
                    </w:txbxContent>
                  </v:textbox>
                </v:rect>
                <v:rect id="Rectangle 3" o:spid="_x0000_s1029" style="position:absolute;width:22764;height:621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9R8MA&#10;AADaAAAADwAAAGRycy9kb3ducmV2LnhtbESPQWvCQBSE74L/YXmCN92otGh0FREq7UFLVDw/ss8k&#10;mn2bZrcm/ntXKPQ4zMw3zGLVmlLcqXaFZQWjYQSCOLW64EzB6fgxmIJwHlljaZkUPMjBatntLDDW&#10;tuGE7gefiQBhF6OC3PsqltKlORl0Q1sRB+9ia4M+yDqTusYmwE0px1H0Lg0WHBZyrGiTU3o7/BoF&#10;yWn3M3v7SsaN/J7sLte9OWvaKtXvtes5CE+t/w//tT+1ggm8roQb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9R8MAAADaAAAADwAAAAAAAAAAAAAAAACYAgAAZHJzL2Rv&#10;d25yZXYueG1sUEsFBgAAAAAEAAQA9QAAAIgDAAAAAA==&#10;" strokecolor="#70ad47" strokeweight="1pt">
                  <v:textbox>
                    <w:txbxContent>
                      <w:p w:rsidR="009E048D" w:rsidRDefault="009E048D" w:rsidP="009E048D">
                        <w:pPr>
                          <w:pStyle w:val="NormalWeb"/>
                          <w:spacing w:before="0" w:beforeAutospacing="0" w:after="0" w:afterAutospacing="0"/>
                          <w:jc w:val="right"/>
                          <w:rPr>
                            <w:rFonts w:ascii="SimSun" w:hAnsi="SimSun" w:cs="SimSun"/>
                          </w:rPr>
                        </w:pPr>
                        <w:r>
                          <w:rPr>
                            <w:rFonts w:ascii="SimSun" w:hAnsi="SimSun" w:cs="SimSun"/>
                            <w:color w:val="000000"/>
                            <w:kern w:val="24"/>
                          </w:rPr>
                          <w:t xml:space="preserve">                                                               </w:t>
                        </w:r>
                      </w:p>
                      <w:p w:rsidR="009E048D" w:rsidRDefault="009E048D" w:rsidP="009E048D">
                        <w:pPr>
                          <w:pStyle w:val="NormalWeb"/>
                          <w:spacing w:before="0" w:beforeAutospacing="0" w:after="0" w:afterAutospacing="0"/>
                          <w:rPr>
                            <w:rFonts w:ascii="SimSun" w:hAnsi="SimSun" w:cs="SimSun"/>
                            <w:bCs/>
                            <w:kern w:val="24"/>
                            <w:u w:val="single"/>
                          </w:rPr>
                        </w:pPr>
                        <w:r>
                          <w:rPr>
                            <w:rFonts w:ascii="SimSun" w:hAnsi="SimSun" w:cs="SimSun"/>
                            <w:bCs/>
                            <w:kern w:val="24"/>
                            <w:u w:val="single"/>
                          </w:rPr>
                          <w:t xml:space="preserve">Quality of services </w:t>
                        </w:r>
                      </w:p>
                      <w:p w:rsidR="009E048D" w:rsidRDefault="009E048D" w:rsidP="009E048D">
                        <w:pPr>
                          <w:pStyle w:val="NormalWeb"/>
                          <w:spacing w:before="0" w:beforeAutospacing="0" w:after="0" w:afterAutospacing="0"/>
                          <w:rPr>
                            <w:rFonts w:ascii="SimSun" w:hAnsi="SimSun" w:cs="SimSun"/>
                            <w:bCs/>
                            <w:kern w:val="24"/>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Pre- flight</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Airport services</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Check in services</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Reservation &amp; Buying ticket</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On-time departure</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Ticket price</w:t>
                        </w:r>
                      </w:p>
                      <w:p w:rsidR="009E048D" w:rsidRDefault="009E048D" w:rsidP="009E048D">
                        <w:pPr>
                          <w:pStyle w:val="NormalWeb"/>
                          <w:spacing w:before="0" w:beforeAutospacing="0" w:after="0" w:afterAutospacing="0"/>
                          <w:rPr>
                            <w:rFonts w:ascii="SimSun" w:hAnsi="SimSun" w:cs="SimSun"/>
                            <w:bCs/>
                            <w:kern w:val="24"/>
                            <w:sz w:val="32"/>
                            <w:szCs w:val="32"/>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In-flight</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Cabin staff service</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Food quality</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Reading material &amp; video showing</w:t>
                        </w:r>
                      </w:p>
                      <w:p w:rsidR="009E048D" w:rsidRDefault="009E048D" w:rsidP="009E048D">
                        <w:pPr>
                          <w:pStyle w:val="NormalWeb"/>
                          <w:spacing w:before="0" w:beforeAutospacing="0" w:after="0" w:afterAutospacing="0"/>
                          <w:rPr>
                            <w:rFonts w:ascii="SimSun" w:hAnsi="SimSun" w:cs="SimSun"/>
                            <w:bCs/>
                            <w:kern w:val="24"/>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Post Flight</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On-time arrival</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Waiting for baggage</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Responsibility for delayed passenger</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Connected &amp; Transit Facilities</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Complaint system</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 xml:space="preserve">Staff </w:t>
                        </w:r>
                        <w:proofErr w:type="spellStart"/>
                        <w:r>
                          <w:rPr>
                            <w:rFonts w:ascii="SimSun" w:hAnsi="SimSun" w:cs="SimSun"/>
                            <w:kern w:val="24"/>
                            <w:sz w:val="24"/>
                            <w:szCs w:val="24"/>
                          </w:rPr>
                          <w:t>behavoir</w:t>
                        </w:r>
                        <w:proofErr w:type="spellEnd"/>
                      </w:p>
                    </w:txbxContent>
                  </v:textbox>
                </v:rect>
                <v:rect id="Rectangle 4" o:spid="_x0000_s1030" style="position:absolute;left:30194;top:37623;width:14667;height:85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mlM8MA&#10;AADaAAAADwAAAGRycy9kb3ducmV2LnhtbESPQWvCQBSE74L/YXmCN93UqtjUVUqhogeVWOn5kX0m&#10;abNv0+xq4r93BcHjMDPfMPNla0pxodoVlhW8DCMQxKnVBWcKjt9fgxkI55E1lpZJwZUcLBfdzhxj&#10;bRtO6HLwmQgQdjEqyL2vYildmpNBN7QVcfBOtjbog6wzqWtsAtyUchRFU2mw4LCQY0WfOaV/h7NR&#10;kBy3/2+TTTJq5P51e/rdmR9NK6X6vfbjHYSn1j/Dj/ZaKxjD/Uq4A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mlM8MAAADaAAAADwAAAAAAAAAAAAAAAACYAgAAZHJzL2Rv&#10;d25yZXYueG1sUEsFBgAAAAAEAAQA9QAAAIgDAAAAAA==&#10;" strokecolor="#70ad47" strokeweight="1pt">
                  <v:textbox>
                    <w:txbxContent>
                      <w:p w:rsidR="009E048D" w:rsidRDefault="009E048D" w:rsidP="009E048D">
                        <w:pPr>
                          <w:pStyle w:val="NormalWeb"/>
                          <w:jc w:val="center"/>
                          <w:rPr>
                            <w:rFonts w:eastAsia="Calibri" w:cs="Arial"/>
                            <w:bCs/>
                            <w:color w:val="000000"/>
                            <w:kern w:val="24"/>
                          </w:rPr>
                        </w:pPr>
                        <w:r>
                          <w:rPr>
                            <w:rFonts w:cs="Arial"/>
                            <w:bCs/>
                            <w:color w:val="000000"/>
                            <w:kern w:val="24"/>
                          </w:rPr>
                          <w:t>Zone of tolerance (ZOT)</w:t>
                        </w:r>
                      </w:p>
                      <w:p w:rsidR="009E048D" w:rsidRDefault="009E048D" w:rsidP="009E048D">
                        <w:pPr>
                          <w:pStyle w:val="NormalWeb"/>
                          <w:spacing w:before="0" w:beforeAutospacing="0" w:after="160" w:afterAutospacing="0" w:line="256" w:lineRule="auto"/>
                          <w:jc w:val="center"/>
                          <w:rPr>
                            <w:sz w:val="32"/>
                            <w:szCs w:val="32"/>
                          </w:rPr>
                        </w:pPr>
                      </w:p>
                    </w:txbxContent>
                  </v:textbox>
                </v:rect>
                <v:rect id="Rectangle 5" o:spid="_x0000_s1031" style="position:absolute;left:29718;top:9334;width:14666;height:95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UAqMMA&#10;AADaAAAADwAAAGRycy9kb3ducmV2LnhtbESPQWvCQBSE7wX/w/IEb3VTi1Kjq4jQogctScXzI/tM&#10;YrNv0+xq4r93BaHHYWa+YebLzlTiSo0rLSt4G0YgiDOrS84VHH4+Xz9AOI+ssbJMCm7kYLnovcwx&#10;1rblhK6pz0WAsItRQeF9HUvpsoIMuqGtiYN3so1BH2STS91gG+CmkqMomkiDJYeFAmtaF5T9phej&#10;IDns/qbjbTJq5ff77nTem6OmL6UG/W41A+Gp8//hZ3ujFYzhcSXcAL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UAqMMAAADaAAAADwAAAAAAAAAAAAAAAACYAgAAZHJzL2Rv&#10;d25yZXYueG1sUEsFBgAAAAAEAAQA9QAAAIgDAAAAAA==&#10;" strokecolor="#70ad47" strokeweight="1pt">
                  <v:textbox>
                    <w:txbxContent>
                      <w:p w:rsidR="009E048D" w:rsidRDefault="009E048D" w:rsidP="009E048D">
                        <w:pPr>
                          <w:pStyle w:val="NormalWeb"/>
                          <w:jc w:val="center"/>
                          <w:rPr>
                            <w:rFonts w:eastAsia="Calibri" w:cs="Arial"/>
                            <w:bCs/>
                            <w:color w:val="000000"/>
                            <w:kern w:val="24"/>
                            <w:sz w:val="32"/>
                            <w:szCs w:val="32"/>
                          </w:rPr>
                        </w:pPr>
                        <w:r>
                          <w:rPr>
                            <w:rFonts w:cs="Arial"/>
                            <w:bCs/>
                            <w:color w:val="000000"/>
                            <w:kern w:val="24"/>
                          </w:rPr>
                          <w:t>Customer socio demographic</w:t>
                        </w:r>
                        <w:r>
                          <w:rPr>
                            <w:rFonts w:cs="Arial"/>
                            <w:bCs/>
                            <w:color w:val="000000"/>
                            <w:kern w:val="24"/>
                            <w:sz w:val="32"/>
                            <w:szCs w:val="32"/>
                          </w:rPr>
                          <w:t xml:space="preserve"> (CSD)</w:t>
                        </w:r>
                      </w:p>
                      <w:p w:rsidR="009E048D" w:rsidRDefault="009E048D" w:rsidP="009E048D">
                        <w:pPr>
                          <w:pStyle w:val="NormalWeb"/>
                          <w:spacing w:before="0" w:beforeAutospacing="0" w:after="160" w:afterAutospacing="0" w:line="256" w:lineRule="auto"/>
                          <w:jc w:val="center"/>
                          <w:rPr>
                            <w:sz w:val="32"/>
                            <w:szCs w:val="32"/>
                          </w:rPr>
                        </w:pPr>
                      </w:p>
                    </w:txbxContent>
                  </v:textbox>
                </v:rect>
                <v:shapetype id="_x0000_t32" coordsize="21600,21600" o:spt="32" o:oned="t" path="m,l21600,21600e" filled="f">
                  <v:path arrowok="t" fillok="f" o:connecttype="none"/>
                  <o:lock v:ext="edit" shapetype="t"/>
                </v:shapetype>
                <v:shape id="Straight Arrow Connector 10" o:spid="_x0000_s1032" type="#_x0000_t32" style="position:absolute;left:39625;top:19050;width:190;height:6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mC/cUAAADbAAAADwAAAGRycy9kb3ducmV2LnhtbESPT2vCQBDF74LfYRmhl6IbbdUSXaUI&#10;pf67qC30OGTHJJidDdmtpt++cxC8zfDevPeb+bJ1lbpSE0rPBoaDBBRx5m3JuYGv00f/DVSIyBYr&#10;z2TgjwIsF93OHFPrb3yg6zHmSkI4pGigiLFOtQ5ZQQ7DwNfEop194zDK2uTaNniTcFfpUZJMtMOS&#10;paHAmlYFZZfjrzOwepluv583r58T3HPc8Wi9GW9/jHnqte8zUJHa+DDfr9dW8IVefpEB9O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MmC/cUAAADbAAAADwAAAAAAAAAA&#10;AAAAAAChAgAAZHJzL2Rvd25yZXYueG1sUEsFBgAAAAAEAAQA+QAAAJMDAAAAAA==&#10;" strokecolor="#4579b8 [3044]">
                  <v:stroke endarrow="block"/>
                </v:shape>
                <v:shape id="Straight Arrow Connector 12" o:spid="_x0000_s1033" type="#_x0000_t32" style="position:absolute;left:39720;top:27432;width:95;height:99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AHaMEAAADbAAAADwAAAGRycy9kb3ducmV2LnhtbERPTWsCMRC9F/wPYYTearaK27IaRQqV&#10;4q2u9DzdjJulm8maRF399Y0geJvH+5z5sretOJEPjWMFr6MMBHHldMO1gl35+fIOIkRkja1jUnCh&#10;AMvF4GmOhXZn/qbTNtYihXAoUIGJsSukDJUhi2HkOuLE7Z23GBP0tdQezynctnKcZbm02HBqMNjR&#10;h6Hqb3u0Cn7Lg56avNQbP3F5frn+vG2Oa6Weh/1qBiJSHx/iu/tLp/ljuP2SDpC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sAdowQAAANsAAAAPAAAAAAAAAAAAAAAA&#10;AKECAABkcnMvZG93bnJldi54bWxQSwUGAAAAAAQABAD5AAAAjwMAAAAA&#10;" strokecolor="#4579b8 [3044]">
                  <v:stroke endarrow="block"/>
                </v:shape>
                <v:shape id="Straight Arrow Connector 13" o:spid="_x0000_s1034" type="#_x0000_t32" style="position:absolute;left:23050;top:26670;width:304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scisQAAADbAAAADwAAAGRycy9kb3ducmV2LnhtbERPS2vCQBC+F/wPywi9lGajqQ+iqxRB&#10;qqmXagseh+yYBLOzIbua9N93C4Xe5uN7znLdm1rcqXWVZQWjKAZBnFtdcaHg87R9noNwHlljbZkU&#10;fJOD9WrwsMRU244/6H70hQgh7FJUUHrfpFK6vCSDLrINceAutjXoA2wLqVvsQrip5TiOp9JgxaGh&#10;xIY2JeXX480o2CSz7Otp//I2xQP7dx7v9pPsrNTjsH9dgPDU+3/xn3unw/wEfn8JB8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GxyKxAAAANsAAAAPAAAAAAAAAAAA&#10;AAAAAKECAABkcnMvZG93bnJldi54bWxQSwUGAAAAAAQABAD5AAAAkgMAAAAA&#10;" strokecolor="#4579b8 [3044]">
                  <v:stroke endarrow="block"/>
                </v:shape>
              </v:group>
            </w:pict>
          </mc:Fallback>
        </mc:AlternateContent>
      </w:r>
      <w:r w:rsidR="009E048D" w:rsidRPr="00421E84">
        <w:rPr>
          <w:rFonts w:ascii="Times New Roman" w:hAnsi="Times New Roman" w:cs="Times New Roman"/>
          <w:b/>
          <w:sz w:val="24"/>
          <w:szCs w:val="24"/>
        </w:rPr>
        <w:t>Suggested Framework</w:t>
      </w:r>
    </w:p>
    <w:p w:rsidR="009E048D" w:rsidRPr="00421E84" w:rsidRDefault="009E048D">
      <w:pPr>
        <w:spacing w:line="480" w:lineRule="auto"/>
        <w:jc w:val="both"/>
        <w:rPr>
          <w:rFonts w:ascii="Times New Roman" w:hAnsi="Times New Roman" w:cs="Times New Roman"/>
          <w:b/>
          <w:sz w:val="24"/>
          <w:szCs w:val="24"/>
        </w:rPr>
      </w:pPr>
    </w:p>
    <w:p w:rsidR="00BE12E5" w:rsidRDefault="008A0A33">
      <w:pPr>
        <w:spacing w:line="480" w:lineRule="auto"/>
        <w:jc w:val="both"/>
        <w:rPr>
          <w:rFonts w:ascii="Times New Roman" w:hAnsi="Times New Roman" w:cs="Times New Roman"/>
          <w:b/>
          <w:sz w:val="24"/>
          <w:szCs w:val="24"/>
        </w:rPr>
      </w:pPr>
      <w:r w:rsidRPr="00421E84">
        <w:rPr>
          <w:rFonts w:ascii="Times New Roman" w:hAnsi="Times New Roman" w:cs="Times New Roman"/>
          <w:b/>
          <w:sz w:val="24"/>
          <w:szCs w:val="24"/>
        </w:rPr>
        <w:t>Research Title</w:t>
      </w:r>
    </w:p>
    <w:p w:rsidR="0073588F"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b/>
          <w:sz w:val="24"/>
          <w:szCs w:val="24"/>
        </w:rPr>
      </w:pPr>
    </w:p>
    <w:p w:rsidR="0073588F" w:rsidRDefault="0033097B">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3475990</wp:posOffset>
                </wp:positionH>
                <wp:positionV relativeFrom="paragraph">
                  <wp:posOffset>8255</wp:posOffset>
                </wp:positionV>
                <wp:extent cx="1038225" cy="9525"/>
                <wp:effectExtent l="0" t="76200" r="28575" b="85725"/>
                <wp:wrapNone/>
                <wp:docPr id="11" name="Straight Arrow Connector 11"/>
                <wp:cNvGraphicFramePr/>
                <a:graphic xmlns:a="http://schemas.openxmlformats.org/drawingml/2006/main">
                  <a:graphicData uri="http://schemas.microsoft.com/office/word/2010/wordprocessingShape">
                    <wps:wsp>
                      <wps:cNvCnPr/>
                      <wps:spPr>
                        <a:xfrm flipV="1">
                          <a:off x="0" y="0"/>
                          <a:ext cx="10382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1C10B53" id="Straight Arrow Connector 11" o:spid="_x0000_s1026" type="#_x0000_t32" style="position:absolute;margin-left:273.7pt;margin-top:.65pt;width:81.75pt;height:.7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" strokecolor="#4579b8 [3044]">
                <v:stroke endarrow="block"/>
              </v:shape>
            </w:pict>
          </mc:Fallback>
        </mc:AlternateContent>
      </w:r>
    </w:p>
    <w:p w:rsidR="0073588F"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b/>
          <w:sz w:val="24"/>
          <w:szCs w:val="24"/>
        </w:rPr>
      </w:pPr>
    </w:p>
    <w:p w:rsidR="0073588F" w:rsidRPr="00421E84"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sz w:val="24"/>
          <w:szCs w:val="24"/>
        </w:rPr>
      </w:pPr>
    </w:p>
    <w:p w:rsidR="0073588F" w:rsidRDefault="0073588F">
      <w:pPr>
        <w:spacing w:line="480" w:lineRule="auto"/>
        <w:jc w:val="both"/>
        <w:rPr>
          <w:rFonts w:ascii="Times New Roman" w:hAnsi="Times New Roman" w:cs="Times New Roman"/>
          <w:sz w:val="24"/>
          <w:szCs w:val="24"/>
        </w:rPr>
      </w:pPr>
    </w:p>
    <w:p w:rsidR="0073588F" w:rsidRDefault="0073588F">
      <w:pPr>
        <w:spacing w:line="480" w:lineRule="auto"/>
        <w:jc w:val="both"/>
        <w:rPr>
          <w:rFonts w:ascii="Times New Roman" w:hAnsi="Times New Roman" w:cs="Times New Roman"/>
          <w:sz w:val="24"/>
          <w:szCs w:val="24"/>
        </w:rPr>
      </w:pPr>
    </w:p>
    <w:p w:rsidR="0073588F" w:rsidRDefault="0073588F">
      <w:pPr>
        <w:spacing w:line="480" w:lineRule="auto"/>
        <w:jc w:val="both"/>
        <w:rPr>
          <w:rFonts w:ascii="Times New Roman" w:hAnsi="Times New Roman" w:cs="Times New Roman"/>
          <w:sz w:val="24"/>
          <w:szCs w:val="24"/>
        </w:rPr>
      </w:pPr>
    </w:p>
    <w:p w:rsidR="0073588F" w:rsidRDefault="0073588F">
      <w:pPr>
        <w:spacing w:line="480" w:lineRule="auto"/>
        <w:jc w:val="both"/>
        <w:rPr>
          <w:rFonts w:ascii="Times New Roman" w:hAnsi="Times New Roman" w:cs="Times New Roman"/>
          <w:sz w:val="24"/>
          <w:szCs w:val="24"/>
        </w:rPr>
      </w:pPr>
    </w:p>
    <w:p w:rsidR="00BE12E5" w:rsidRPr="00421E84" w:rsidRDefault="008A0A33">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lastRenderedPageBreak/>
        <w:t xml:space="preserve">Influence of ZOT moderation and CSD support on the effects of passenger satisfaction on customer loyalty of airline brands. </w:t>
      </w:r>
    </w:p>
    <w:p w:rsidR="00BE12E5" w:rsidRPr="00421E84" w:rsidRDefault="008A0A33">
      <w:pPr>
        <w:spacing w:line="480" w:lineRule="auto"/>
        <w:jc w:val="both"/>
        <w:rPr>
          <w:rFonts w:ascii="Times New Roman" w:hAnsi="Times New Roman" w:cs="Times New Roman"/>
          <w:b/>
          <w:sz w:val="24"/>
          <w:szCs w:val="24"/>
        </w:rPr>
      </w:pPr>
      <w:r w:rsidRPr="00421E84">
        <w:rPr>
          <w:rFonts w:ascii="Times New Roman" w:hAnsi="Times New Roman" w:cs="Times New Roman"/>
          <w:b/>
          <w:sz w:val="24"/>
          <w:szCs w:val="24"/>
        </w:rPr>
        <w:t xml:space="preserve">Hypotheses </w:t>
      </w:r>
    </w:p>
    <w:p w:rsidR="00BE12E5" w:rsidRPr="00421E84" w:rsidRDefault="008A0A33">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t>Effect of pre-flight service q</w:t>
      </w:r>
      <w:r w:rsidR="00BB67E1">
        <w:rPr>
          <w:rFonts w:ascii="Times New Roman" w:hAnsi="Times New Roman" w:cs="Times New Roman"/>
          <w:sz w:val="24"/>
          <w:szCs w:val="24"/>
        </w:rPr>
        <w:t>uality on passenger satisfaction</w:t>
      </w:r>
    </w:p>
    <w:p w:rsidR="00BE12E5" w:rsidRDefault="008A0A33">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t>H1-1. Pre-flight service quality has a positive significant effect on passenger satisfaction</w:t>
      </w:r>
      <w:r w:rsidR="00BB67E1">
        <w:rPr>
          <w:rFonts w:ascii="Times New Roman" w:hAnsi="Times New Roman" w:cs="Times New Roman"/>
          <w:sz w:val="24"/>
          <w:szCs w:val="24"/>
        </w:rPr>
        <w:t>.</w:t>
      </w:r>
    </w:p>
    <w:p w:rsidR="00BB67E1" w:rsidRPr="00421E84" w:rsidRDefault="00BB67E1">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t>In order to achieve customer satisfaction, organizations must be able to build and maintain long-lasting relationships with customers through satisfying various customer needs and demands which resultantly motivates them to continue to do business with the organization on an on -going basis (LaBarbera and Mazursky, 1983). Quality of service is very important in ensuring customer satisfaction because frequency of bad experiences will impact a customer's perception on the company (Munusamy et al., 2011).</w:t>
      </w:r>
    </w:p>
    <w:p w:rsidR="00BE12E5" w:rsidRPr="00421E84" w:rsidRDefault="008A0A33">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t>Effect of in-flight service quality on passenger satisfaction</w:t>
      </w:r>
    </w:p>
    <w:p w:rsidR="00BE12E5"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H1-2. In-flight service quality has a positive effect on the passenger satisfaction.</w:t>
      </w:r>
    </w:p>
    <w:p w:rsidR="00BB67E1" w:rsidRPr="00421E84" w:rsidRDefault="00BB67E1">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sz w:val="24"/>
          <w:szCs w:val="24"/>
        </w:rPr>
        <w:t xml:space="preserve">           Ng et al. (2011) stated that in-flight services offered by flight attendants affected customer satisfaction. Airline passengers may experience many service encounters with in-flight attendants, this is called "moment of truth". Passengers may judge or evaluate airline service quality through a comparison between their experiences and expectations, over a number of quality attributes (Gro¨nroos, 2000) since most services are intangible. Thus because of this intangibility, most companies find it difficult to understand how customers perceive their services. In-flig</w:t>
      </w:r>
      <w:r>
        <w:rPr>
          <w:rFonts w:ascii="Times New Roman" w:hAnsi="Times New Roman" w:cs="Times New Roman"/>
          <w:sz w:val="24"/>
          <w:szCs w:val="24"/>
        </w:rPr>
        <w:t xml:space="preserve">ht attendants should therefore </w:t>
      </w:r>
      <w:r w:rsidRPr="00421E84">
        <w:rPr>
          <w:rFonts w:ascii="Times New Roman" w:hAnsi="Times New Roman" w:cs="Times New Roman"/>
          <w:sz w:val="24"/>
          <w:szCs w:val="24"/>
        </w:rPr>
        <w:t xml:space="preserve">focus on tangibles by communicating to the </w:t>
      </w:r>
      <w:r w:rsidRPr="00421E84">
        <w:rPr>
          <w:rFonts w:ascii="Times New Roman" w:hAnsi="Times New Roman" w:cs="Times New Roman"/>
          <w:sz w:val="24"/>
          <w:szCs w:val="24"/>
        </w:rPr>
        <w:lastRenderedPageBreak/>
        <w:t>customers the features of the service being provided. Thus it is presumed that in-flight service quality has a significant effect on passenger satisfaction</w:t>
      </w:r>
    </w:p>
    <w:p w:rsidR="00BB67E1"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Effect of post-flight service quality on the passenger satisfaction</w:t>
      </w:r>
    </w:p>
    <w:p w:rsidR="00BE12E5"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H1-3. Post-flight service quality has a positive significant effect on passenger satisfaction.</w:t>
      </w:r>
    </w:p>
    <w:p w:rsidR="00BB67E1" w:rsidRPr="00421E84" w:rsidRDefault="00BB67E1">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An after-sales service entails a means to uncover extra customer needs and a strategic driver for customer retention. Oliver (1997) demonstrated that extremely satisfied customers are much more likely to remain loyal to firm than those who are merely satisfied. Post-flight services offer FFP, promptness of baggage delivery and retrieval are regarded as important factors and have an impact on establishing good relations with customers which eventually influence loyalty</w:t>
      </w:r>
      <w:r>
        <w:rPr>
          <w:rFonts w:ascii="Times New Roman" w:hAnsi="Times New Roman" w:cs="Times New Roman"/>
          <w:bCs/>
          <w:color w:val="000000"/>
          <w:sz w:val="24"/>
          <w:szCs w:val="24"/>
        </w:rPr>
        <w:t xml:space="preserve"> (</w:t>
      </w:r>
      <w:r>
        <w:rPr>
          <w:rFonts w:ascii="Times New Roman" w:hAnsi="Times New Roman" w:cs="Times New Roman"/>
          <w:sz w:val="24"/>
          <w:szCs w:val="24"/>
        </w:rPr>
        <w:t>Koskela, Howell</w:t>
      </w:r>
      <w:r w:rsidRPr="00C16196">
        <w:rPr>
          <w:rFonts w:ascii="Times New Roman" w:hAnsi="Times New Roman" w:cs="Times New Roman"/>
          <w:sz w:val="24"/>
          <w:szCs w:val="24"/>
        </w:rPr>
        <w:t>,</w:t>
      </w:r>
      <w:r>
        <w:rPr>
          <w:rFonts w:ascii="Times New Roman" w:hAnsi="Times New Roman" w:cs="Times New Roman"/>
          <w:sz w:val="24"/>
          <w:szCs w:val="24"/>
        </w:rPr>
        <w:t xml:space="preserve"> Ballard, and Tommelein, </w:t>
      </w:r>
      <w:r w:rsidRPr="00C16196">
        <w:rPr>
          <w:rFonts w:ascii="Times New Roman" w:hAnsi="Times New Roman" w:cs="Times New Roman"/>
          <w:sz w:val="24"/>
          <w:szCs w:val="24"/>
        </w:rPr>
        <w:t>2002)</w:t>
      </w:r>
      <w:r w:rsidRPr="00421E84">
        <w:rPr>
          <w:rFonts w:ascii="Times New Roman" w:hAnsi="Times New Roman" w:cs="Times New Roman"/>
          <w:bCs/>
          <w:color w:val="000000"/>
          <w:sz w:val="24"/>
          <w:szCs w:val="24"/>
        </w:rPr>
        <w:t>. In order grow, airlines, regardless of place of operation, have to be internationally competitive and must continuously improve all aspects of their operations (Doganis, 2006). Hence it is presumed that post-flight service quality has a significant effec</w:t>
      </w:r>
      <w:r>
        <w:rPr>
          <w:rFonts w:ascii="Times New Roman" w:hAnsi="Times New Roman" w:cs="Times New Roman"/>
          <w:bCs/>
          <w:color w:val="000000"/>
          <w:sz w:val="24"/>
          <w:szCs w:val="24"/>
        </w:rPr>
        <w:t>t on passenger satisfaction.</w:t>
      </w:r>
    </w:p>
    <w:p w:rsidR="00BE12E5" w:rsidRPr="00421E84"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Zone of Tolerance </w:t>
      </w:r>
    </w:p>
    <w:p w:rsidR="00BE12E5" w:rsidRPr="00421E84"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Moderation on effects of passenger satisfaction on customer loyalty </w:t>
      </w:r>
    </w:p>
    <w:p w:rsidR="00BE12E5"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H1-4 The positive relationship between customer loyalty and zone of tolerance for quality of services is weaker for poor passenger satisfaction than excellent passenger satisfaction. </w:t>
      </w:r>
    </w:p>
    <w:p w:rsidR="00BB67E1" w:rsidRPr="00421E84" w:rsidRDefault="00BB67E1">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A research carried out by </w:t>
      </w:r>
      <w:r w:rsidRPr="00421E84">
        <w:rPr>
          <w:rFonts w:ascii="Times New Roman" w:hAnsi="Times New Roman" w:cs="Times New Roman"/>
          <w:color w:val="000000"/>
          <w:sz w:val="24"/>
          <w:szCs w:val="24"/>
        </w:rPr>
        <w:t>Kenneth and Thomas (2004)</w:t>
      </w:r>
      <w:r w:rsidRPr="00421E84">
        <w:rPr>
          <w:rFonts w:ascii="Times New Roman" w:hAnsi="Times New Roman" w:cs="Times New Roman"/>
          <w:bCs/>
          <w:color w:val="000000"/>
          <w:sz w:val="24"/>
          <w:szCs w:val="24"/>
        </w:rPr>
        <w:t xml:space="preserve"> indicated that zone of tolerance increased the power to explain model in the projection of passenger satisfaction. In their study they compared ZOT and alternative conceptual models using empirical tests. </w:t>
      </w:r>
      <w:r w:rsidRPr="00421E84">
        <w:rPr>
          <w:rFonts w:ascii="Times New Roman" w:hAnsi="Times New Roman" w:cs="Times New Roman"/>
          <w:color w:val="000000"/>
          <w:sz w:val="24"/>
          <w:szCs w:val="24"/>
        </w:rPr>
        <w:t>Gwynne, Delvin and Ennew (2000</w:t>
      </w:r>
      <w:r w:rsidRPr="00421E84">
        <w:rPr>
          <w:rFonts w:ascii="Times New Roman" w:hAnsi="Times New Roman" w:cs="Times New Roman"/>
          <w:bCs/>
          <w:color w:val="000000"/>
          <w:sz w:val="24"/>
          <w:szCs w:val="24"/>
        </w:rPr>
        <w:t xml:space="preserve">) also conducted a study on zone of tolerance in relation to the various service </w:t>
      </w:r>
      <w:r w:rsidRPr="00421E84">
        <w:rPr>
          <w:rFonts w:ascii="Times New Roman" w:hAnsi="Times New Roman" w:cs="Times New Roman"/>
          <w:bCs/>
          <w:color w:val="000000"/>
          <w:sz w:val="24"/>
          <w:szCs w:val="24"/>
        </w:rPr>
        <w:lastRenderedPageBreak/>
        <w:t>quality dimensions. They sampled 218 students for their experiment and arrived at a conclusion that quality dimensions viewed as more essential had a larger zone of tolerance. Their results also displayed that “favorite” customers enjoyed a narrower zone of tolerance</w:t>
      </w:r>
      <w:r w:rsidRPr="00F826C1">
        <w:rPr>
          <w:rFonts w:ascii="Times New Roman" w:hAnsi="Times New Roman" w:cs="Times New Roman"/>
          <w:bCs/>
          <w:color w:val="000000"/>
          <w:sz w:val="24"/>
          <w:szCs w:val="24"/>
        </w:rPr>
        <w:t>.</w:t>
      </w:r>
      <w:r w:rsidR="00F826C1" w:rsidRPr="00F826C1">
        <w:rPr>
          <w:rFonts w:ascii="Times New Roman" w:hAnsi="Times New Roman" w:cs="Times New Roman"/>
          <w:bCs/>
          <w:color w:val="000000"/>
          <w:sz w:val="24"/>
          <w:szCs w:val="24"/>
        </w:rPr>
        <w:t xml:space="preserve"> </w:t>
      </w:r>
      <w:r w:rsidR="00F826C1" w:rsidRPr="00F826C1">
        <w:rPr>
          <w:rFonts w:ascii="Times New Roman" w:hAnsi="Times New Roman" w:cs="Times New Roman"/>
        </w:rPr>
        <w:t xml:space="preserve">Wen-Shinn Low , Jeng-Da Lee , Wan-Chun Lian (2013) </w:t>
      </w:r>
      <w:r w:rsidR="001452D6" w:rsidRPr="00F826C1">
        <w:rPr>
          <w:rFonts w:ascii="Times New Roman" w:hAnsi="Times New Roman" w:cs="Times New Roman"/>
        </w:rPr>
        <w:t>mention</w:t>
      </w:r>
      <w:r w:rsidR="00F826C1" w:rsidRPr="00F826C1">
        <w:rPr>
          <w:rFonts w:ascii="Times New Roman" w:hAnsi="Times New Roman" w:cs="Times New Roman"/>
        </w:rPr>
        <w:t xml:space="preserve"> the fact that i</w:t>
      </w:r>
      <w:r w:rsidR="00F826C1" w:rsidRPr="00F826C1">
        <w:rPr>
          <w:rFonts w:ascii="Times New Roman" w:hAnsi="Times New Roman" w:cs="Times New Roman"/>
          <w:sz w:val="24"/>
          <w:szCs w:val="24"/>
        </w:rPr>
        <w:t>t is widely accepted that pre-performance expectations, or comparison standards, may range from "minimum tolerable" to "ideal". According to Stanford (1996) the importance of the zone of tolerance is that customers</w:t>
      </w:r>
      <w:r w:rsidR="00F826C1" w:rsidRPr="00421E84">
        <w:rPr>
          <w:rFonts w:ascii="Times New Roman" w:hAnsi="Times New Roman" w:cs="Times New Roman"/>
          <w:sz w:val="24"/>
          <w:szCs w:val="24"/>
        </w:rPr>
        <w:t xml:space="preserve"> may accept variation within a range of performance and any increase in performance within this area will only have a marginal effect on percepti</w:t>
      </w:r>
      <w:r w:rsidR="001452D6">
        <w:rPr>
          <w:rFonts w:ascii="Times New Roman" w:hAnsi="Times New Roman" w:cs="Times New Roman"/>
          <w:sz w:val="24"/>
          <w:szCs w:val="24"/>
        </w:rPr>
        <w:t>ons</w:t>
      </w:r>
      <w:r w:rsidR="00F826C1" w:rsidRPr="00421E84">
        <w:rPr>
          <w:rFonts w:ascii="Times New Roman" w:hAnsi="Times New Roman" w:cs="Times New Roman"/>
          <w:sz w:val="24"/>
          <w:szCs w:val="24"/>
        </w:rPr>
        <w:t xml:space="preserve">. </w:t>
      </w:r>
      <w:r w:rsidR="00F826C1" w:rsidRPr="00F826C1">
        <w:rPr>
          <w:rFonts w:ascii="Times New Roman" w:hAnsi="Times New Roman" w:cs="Times New Roman"/>
          <w:sz w:val="24"/>
          <w:szCs w:val="24"/>
        </w:rPr>
        <w:t xml:space="preserve">According to </w:t>
      </w:r>
      <w:r w:rsidR="00F826C1">
        <w:rPr>
          <w:rFonts w:ascii="Times New Roman" w:hAnsi="Times New Roman" w:cs="Times New Roman"/>
          <w:sz w:val="24"/>
          <w:szCs w:val="24"/>
        </w:rPr>
        <w:t>Shahnaz Nayebzadeh , Mohammad Ali Abdolv</w:t>
      </w:r>
      <w:r w:rsidR="001452D6">
        <w:rPr>
          <w:rFonts w:ascii="Times New Roman" w:hAnsi="Times New Roman" w:cs="Times New Roman"/>
          <w:sz w:val="24"/>
          <w:szCs w:val="24"/>
        </w:rPr>
        <w:t xml:space="preserve"> </w:t>
      </w:r>
      <w:r w:rsidR="00F826C1">
        <w:rPr>
          <w:rFonts w:ascii="Times New Roman" w:hAnsi="Times New Roman" w:cs="Times New Roman"/>
          <w:sz w:val="24"/>
          <w:szCs w:val="24"/>
        </w:rPr>
        <w:t>and</w:t>
      </w:r>
      <w:r w:rsidR="00F826C1" w:rsidRPr="00F826C1">
        <w:rPr>
          <w:rFonts w:ascii="Times New Roman" w:hAnsi="Times New Roman" w:cs="Times New Roman"/>
          <w:sz w:val="24"/>
          <w:szCs w:val="24"/>
        </w:rPr>
        <w:t xml:space="preserve"> , Fatemeh Khajouei</w:t>
      </w:r>
      <w:r w:rsidR="00F826C1">
        <w:rPr>
          <w:rFonts w:ascii="Times New Roman" w:hAnsi="Times New Roman" w:cs="Times New Roman"/>
          <w:sz w:val="24"/>
          <w:szCs w:val="24"/>
        </w:rPr>
        <w:t xml:space="preserve"> (2013)</w:t>
      </w:r>
      <w:r w:rsidR="00F826C1" w:rsidRPr="00F826C1">
        <w:rPr>
          <w:rFonts w:ascii="Times New Roman" w:hAnsi="Times New Roman" w:cs="Times New Roman"/>
          <w:sz w:val="24"/>
          <w:szCs w:val="24"/>
        </w:rPr>
        <w:t>, it is when pe</w:t>
      </w:r>
      <w:r w:rsidR="00F826C1" w:rsidRPr="00421E84">
        <w:rPr>
          <w:rFonts w:ascii="Times New Roman" w:hAnsi="Times New Roman" w:cs="Times New Roman"/>
          <w:sz w:val="24"/>
          <w:szCs w:val="24"/>
        </w:rPr>
        <w:t xml:space="preserve">rformance moves outside this range that it will have any effect on perceived service quality. </w:t>
      </w:r>
      <w:r w:rsidRPr="00421E84">
        <w:rPr>
          <w:rFonts w:ascii="Times New Roman" w:hAnsi="Times New Roman" w:cs="Times New Roman"/>
          <w:bCs/>
          <w:color w:val="000000"/>
          <w:sz w:val="24"/>
          <w:szCs w:val="24"/>
        </w:rPr>
        <w:t>For this reason, when passengers perceive excellent services, their zone of tolerance is increases and therefore having positive influence towards the effects of passenger satisfaction on the airline brand loyalty. The vice versa also holds true developing the hypothesis</w:t>
      </w:r>
    </w:p>
    <w:p w:rsidR="00BE12E5" w:rsidRPr="00421E84"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Customer socio demographic</w:t>
      </w:r>
    </w:p>
    <w:p w:rsidR="00BE12E5" w:rsidRPr="00BB67E1"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Mediation on effects of passenger satisfaction on customer loyalty </w:t>
      </w:r>
    </w:p>
    <w:p w:rsidR="00BE12E5"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sz w:val="24"/>
          <w:szCs w:val="24"/>
        </w:rPr>
        <w:t xml:space="preserve">H1-5 </w:t>
      </w:r>
      <w:r w:rsidRPr="00421E84">
        <w:rPr>
          <w:rFonts w:ascii="Times New Roman" w:hAnsi="Times New Roman" w:cs="Times New Roman"/>
          <w:bCs/>
          <w:color w:val="000000"/>
          <w:sz w:val="24"/>
          <w:szCs w:val="24"/>
        </w:rPr>
        <w:t xml:space="preserve">The positive relationship between customer loyalty and customer social demographics is weaker for poor passenger satisfaction than excellent passenger satisfaction. </w:t>
      </w:r>
    </w:p>
    <w:p w:rsidR="00BB67E1" w:rsidRPr="001452D6" w:rsidRDefault="00BB67E1" w:rsidP="001452D6">
      <w:pPr>
        <w:spacing w:line="480" w:lineRule="auto"/>
        <w:rPr>
          <w:rFonts w:ascii="Times New Roman" w:hAnsi="Times New Roman" w:cs="Times New Roman"/>
          <w:sz w:val="24"/>
          <w:szCs w:val="24"/>
        </w:rPr>
      </w:pPr>
      <w:r w:rsidRPr="00421E84">
        <w:rPr>
          <w:rFonts w:ascii="Times New Roman" w:hAnsi="Times New Roman" w:cs="Times New Roman"/>
          <w:bCs/>
          <w:color w:val="000000"/>
          <w:sz w:val="24"/>
          <w:szCs w:val="24"/>
        </w:rPr>
        <w:t xml:space="preserve">Various studies show that there is a significant relationship between customer socio demographic and passenger loyalty. </w:t>
      </w:r>
      <w:r w:rsidR="001452D6">
        <w:rPr>
          <w:rFonts w:ascii="Times New Roman" w:hAnsi="Times New Roman" w:cs="Times New Roman"/>
          <w:bCs/>
          <w:color w:val="000000"/>
          <w:sz w:val="24"/>
          <w:szCs w:val="24"/>
        </w:rPr>
        <w:t>Lina et al. (2015) developed a</w:t>
      </w:r>
      <w:r w:rsidRPr="00421E84">
        <w:rPr>
          <w:rFonts w:ascii="Times New Roman" w:hAnsi="Times New Roman" w:cs="Times New Roman"/>
          <w:bCs/>
          <w:color w:val="000000"/>
          <w:sz w:val="24"/>
          <w:szCs w:val="24"/>
        </w:rPr>
        <w:t xml:space="preserve"> four dimension </w:t>
      </w:r>
      <w:r w:rsidRPr="00421E84">
        <w:rPr>
          <w:rFonts w:ascii="Times New Roman" w:hAnsi="Times New Roman" w:cs="Times New Roman"/>
          <w:sz w:val="24"/>
          <w:szCs w:val="24"/>
        </w:rPr>
        <w:t>structure of non-industrial private forest owners exist and traditional monetary value orientation is the main factor affecting this rel</w:t>
      </w:r>
      <w:r w:rsidR="001452D6">
        <w:rPr>
          <w:rFonts w:ascii="Times New Roman" w:hAnsi="Times New Roman" w:cs="Times New Roman"/>
          <w:sz w:val="24"/>
          <w:szCs w:val="24"/>
        </w:rPr>
        <w:t>ationship</w:t>
      </w:r>
      <w:r w:rsidRPr="00421E84">
        <w:rPr>
          <w:rFonts w:ascii="Times New Roman" w:hAnsi="Times New Roman" w:cs="Times New Roman"/>
          <w:bCs/>
          <w:color w:val="000000"/>
          <w:sz w:val="24"/>
          <w:szCs w:val="24"/>
        </w:rPr>
        <w:t xml:space="preserve">. </w:t>
      </w:r>
      <w:r w:rsidRPr="00421E84">
        <w:rPr>
          <w:rFonts w:ascii="Times New Roman" w:hAnsi="Times New Roman" w:cs="Times New Roman"/>
          <w:color w:val="000000"/>
          <w:sz w:val="24"/>
          <w:szCs w:val="24"/>
        </w:rPr>
        <w:t>Volker, Markus and Tim (2013</w:t>
      </w:r>
      <w:r w:rsidRPr="00421E84">
        <w:rPr>
          <w:rFonts w:ascii="Times New Roman" w:hAnsi="Times New Roman" w:cs="Times New Roman"/>
          <w:bCs/>
          <w:color w:val="000000"/>
          <w:sz w:val="24"/>
          <w:szCs w:val="24"/>
        </w:rPr>
        <w:t xml:space="preserve">) used Analysis of variance (ANOVA) in their study on the effect of customer socio demographic on private banking. They found out that </w:t>
      </w:r>
      <w:r w:rsidRPr="00421E84">
        <w:rPr>
          <w:rFonts w:ascii="Times New Roman" w:hAnsi="Times New Roman" w:cs="Times New Roman"/>
          <w:bCs/>
          <w:color w:val="000000"/>
          <w:sz w:val="24"/>
          <w:szCs w:val="24"/>
        </w:rPr>
        <w:lastRenderedPageBreak/>
        <w:t xml:space="preserve">employment status, type of private banking service provider and size of liquid assets are the demographic factors that affect customer service. </w:t>
      </w:r>
      <w:r w:rsidRPr="00421E84">
        <w:rPr>
          <w:rFonts w:ascii="Times New Roman" w:hAnsi="Times New Roman" w:cs="Times New Roman"/>
          <w:bCs/>
          <w:sz w:val="24"/>
          <w:szCs w:val="24"/>
        </w:rPr>
        <w:t xml:space="preserve">Hueng, Hailin and Chu (2001) </w:t>
      </w:r>
      <w:r w:rsidRPr="00421E84">
        <w:rPr>
          <w:rFonts w:ascii="Times New Roman" w:hAnsi="Times New Roman" w:cs="Times New Roman"/>
          <w:sz w:val="24"/>
          <w:szCs w:val="24"/>
        </w:rPr>
        <w:t xml:space="preserve">in a Japanese based study on the relationship between vacation factors and socio demographic and travelling characteristics discovered a significant correlation between vacation factors and socio demographic characteristics. </w:t>
      </w:r>
      <w:r w:rsidR="001452D6">
        <w:rPr>
          <w:rFonts w:ascii="Times New Roman" w:hAnsi="Times New Roman" w:cs="Times New Roman"/>
          <w:sz w:val="24"/>
          <w:szCs w:val="24"/>
        </w:rPr>
        <w:t>Peterson (1992) and Wilson (1992) suggest that w</w:t>
      </w:r>
      <w:r w:rsidR="001452D6" w:rsidRPr="00421E84">
        <w:rPr>
          <w:rFonts w:ascii="Times New Roman" w:hAnsi="Times New Roman" w:cs="Times New Roman"/>
          <w:sz w:val="24"/>
          <w:szCs w:val="24"/>
        </w:rPr>
        <w:t>hile its importance in marketing is never questioned, customer satisfaction has rightly been described as “a complex and elusive phenom</w:t>
      </w:r>
      <w:r w:rsidR="001452D6">
        <w:rPr>
          <w:rFonts w:ascii="Times New Roman" w:hAnsi="Times New Roman" w:cs="Times New Roman"/>
          <w:sz w:val="24"/>
          <w:szCs w:val="24"/>
        </w:rPr>
        <w:t>enon”</w:t>
      </w:r>
      <w:r w:rsidR="001452D6" w:rsidRPr="00421E84">
        <w:rPr>
          <w:rFonts w:ascii="Times New Roman" w:hAnsi="Times New Roman" w:cs="Times New Roman"/>
          <w:sz w:val="24"/>
          <w:szCs w:val="24"/>
        </w:rPr>
        <w:t xml:space="preserve">. </w:t>
      </w:r>
      <w:r w:rsidR="001452D6">
        <w:rPr>
          <w:rFonts w:ascii="Times New Roman" w:hAnsi="Times New Roman" w:cs="Times New Roman"/>
        </w:rPr>
        <w:t>Nha Nguyen, André Leclerc and</w:t>
      </w:r>
      <w:r w:rsidR="001452D6" w:rsidRPr="001452D6">
        <w:rPr>
          <w:rFonts w:ascii="Times New Roman" w:hAnsi="Times New Roman" w:cs="Times New Roman"/>
        </w:rPr>
        <w:t xml:space="preserve"> Gaston LeBlanc (2013)</w:t>
      </w:r>
      <w:r w:rsidR="001452D6">
        <w:t xml:space="preserve"> </w:t>
      </w:r>
      <w:r w:rsidR="001452D6" w:rsidRPr="00421E84">
        <w:rPr>
          <w:rFonts w:ascii="Times New Roman" w:hAnsi="Times New Roman" w:cs="Times New Roman"/>
          <w:sz w:val="24"/>
          <w:szCs w:val="24"/>
        </w:rPr>
        <w:t>further emphasized: “To be able to interpret and effectively utilize customer satisfaction ratings, it is necessary to understand what determines them as well as know what variables and/or factors relate to them”. Socio-demographic variables are well known in the literature as having significant influence on consumer behavior. The variables such as social class, income, age, and education have been the subject of research for a long time in</w:t>
      </w:r>
      <w:r w:rsidR="001452D6">
        <w:rPr>
          <w:rFonts w:ascii="Times New Roman" w:hAnsi="Times New Roman" w:cs="Times New Roman"/>
          <w:sz w:val="24"/>
          <w:szCs w:val="24"/>
        </w:rPr>
        <w:t xml:space="preserve"> studies of consumer behavior by renouwned scholars as</w:t>
      </w:r>
      <w:r w:rsidR="001452D6" w:rsidRPr="00421E84">
        <w:rPr>
          <w:rFonts w:ascii="Times New Roman" w:hAnsi="Times New Roman" w:cs="Times New Roman"/>
          <w:sz w:val="24"/>
          <w:szCs w:val="24"/>
        </w:rPr>
        <w:t xml:space="preserve"> Berelson and Ste</w:t>
      </w:r>
      <w:r w:rsidR="001452D6">
        <w:rPr>
          <w:rFonts w:ascii="Times New Roman" w:hAnsi="Times New Roman" w:cs="Times New Roman"/>
          <w:sz w:val="24"/>
          <w:szCs w:val="24"/>
        </w:rPr>
        <w:t>iner (1964) and Myers and Mount (1973)</w:t>
      </w:r>
      <w:r w:rsidR="001452D6" w:rsidRPr="00421E84">
        <w:rPr>
          <w:rFonts w:ascii="Times New Roman" w:hAnsi="Times New Roman" w:cs="Times New Roman"/>
          <w:sz w:val="24"/>
          <w:szCs w:val="24"/>
        </w:rPr>
        <w:t>. These socio-demographic variables are easily subjected to statistical treatm</w:t>
      </w:r>
      <w:r w:rsidR="001452D6">
        <w:rPr>
          <w:rFonts w:ascii="Times New Roman" w:hAnsi="Times New Roman" w:cs="Times New Roman"/>
          <w:sz w:val="24"/>
          <w:szCs w:val="24"/>
        </w:rPr>
        <w:t>ents</w:t>
      </w:r>
      <w:r w:rsidR="001452D6" w:rsidRPr="00421E84">
        <w:rPr>
          <w:rFonts w:ascii="Times New Roman" w:hAnsi="Times New Roman" w:cs="Times New Roman"/>
          <w:sz w:val="24"/>
          <w:szCs w:val="24"/>
        </w:rPr>
        <w:t>.</w:t>
      </w:r>
      <w:r w:rsidR="001452D6">
        <w:rPr>
          <w:rFonts w:ascii="Times New Roman" w:hAnsi="Times New Roman" w:cs="Times New Roman"/>
          <w:sz w:val="24"/>
          <w:szCs w:val="24"/>
        </w:rPr>
        <w:t xml:space="preserve"> </w:t>
      </w:r>
      <w:r w:rsidRPr="00421E84">
        <w:rPr>
          <w:rFonts w:ascii="Times New Roman" w:hAnsi="Times New Roman" w:cs="Times New Roman"/>
          <w:sz w:val="24"/>
          <w:szCs w:val="24"/>
        </w:rPr>
        <w:t>In airline services these characteristics include, relationship with the airline brand, gender, age, generation, business affiliation, social status and may more. Effects of passenger satisfaction on customer loyalty are mediated by Cust</w:t>
      </w:r>
      <w:r>
        <w:rPr>
          <w:rFonts w:ascii="Times New Roman" w:hAnsi="Times New Roman" w:cs="Times New Roman"/>
          <w:sz w:val="24"/>
          <w:szCs w:val="24"/>
        </w:rPr>
        <w:t>omer socio demographics.</w:t>
      </w:r>
    </w:p>
    <w:p w:rsidR="00BE12E5" w:rsidRPr="00421E84" w:rsidRDefault="008A0A33">
      <w:pPr>
        <w:spacing w:line="480" w:lineRule="auto"/>
        <w:rPr>
          <w:rFonts w:ascii="Times New Roman" w:hAnsi="Times New Roman" w:cs="Times New Roman"/>
          <w:b/>
          <w:sz w:val="24"/>
          <w:szCs w:val="24"/>
        </w:rPr>
      </w:pPr>
      <w:r w:rsidRPr="00421E84">
        <w:rPr>
          <w:rFonts w:ascii="Times New Roman" w:hAnsi="Times New Roman" w:cs="Times New Roman"/>
          <w:b/>
          <w:sz w:val="24"/>
          <w:szCs w:val="24"/>
        </w:rPr>
        <w:t>Objectives</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The aim of this thesis is to establish Zone of Tolerance moderation and customer social demographics mediation of the effect of passenger satisfaction on customer loyalty of airline brands. The research will object to:</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Establish the relationship between pre-flight quality of services and passenger satisfaction </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lastRenderedPageBreak/>
        <w:t xml:space="preserve">Establish the relation between In-flight quality of services and passenger satisfaction </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Establish the relation between Post-flight quality of services and passenger satisfaction </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Investigate Zone Of Tolerance moderation on the effects of passenger satisfaction on customer loyalty </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Investigate the mediation of Customer Social Demographics on the effects of passenger satisfaction on customer loyalty </w:t>
      </w:r>
    </w:p>
    <w:p w:rsidR="009E048D" w:rsidRPr="00421E84" w:rsidRDefault="009E048D">
      <w:pPr>
        <w:spacing w:line="480" w:lineRule="auto"/>
        <w:rPr>
          <w:rFonts w:ascii="Times New Roman" w:hAnsi="Times New Roman" w:cs="Times New Roman"/>
          <w:b/>
          <w:sz w:val="24"/>
          <w:szCs w:val="24"/>
        </w:rPr>
      </w:pPr>
      <w:r w:rsidRPr="00421E84">
        <w:rPr>
          <w:rFonts w:ascii="Times New Roman" w:hAnsi="Times New Roman" w:cs="Times New Roman"/>
          <w:b/>
          <w:sz w:val="24"/>
          <w:szCs w:val="24"/>
        </w:rPr>
        <w:t>Research Question</w:t>
      </w:r>
      <w:r w:rsidR="00421E84" w:rsidRPr="00421E84">
        <w:rPr>
          <w:rFonts w:ascii="Times New Roman" w:hAnsi="Times New Roman" w:cs="Times New Roman"/>
          <w:b/>
          <w:sz w:val="24"/>
          <w:szCs w:val="24"/>
        </w:rPr>
        <w:t>s</w:t>
      </w:r>
      <w:r w:rsidRPr="00421E84">
        <w:rPr>
          <w:rFonts w:ascii="Times New Roman" w:hAnsi="Times New Roman" w:cs="Times New Roman"/>
          <w:b/>
          <w:sz w:val="24"/>
          <w:szCs w:val="24"/>
        </w:rPr>
        <w:t xml:space="preserve"> </w:t>
      </w:r>
    </w:p>
    <w:p w:rsidR="009E048D" w:rsidRPr="00421E84" w:rsidRDefault="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The following questions will guide the research</w:t>
      </w:r>
    </w:p>
    <w:p w:rsidR="009E048D" w:rsidRPr="00421E84" w:rsidRDefault="009E048D"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What are the effects of pre-flight quality of services on passenger satisfaction? </w:t>
      </w:r>
    </w:p>
    <w:p w:rsidR="009E048D" w:rsidRPr="00421E84" w:rsidRDefault="009E048D"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What are the effects of In-flight quality of services on passenger satisfaction? </w:t>
      </w:r>
    </w:p>
    <w:p w:rsidR="009E048D" w:rsidRPr="00421E84" w:rsidRDefault="009E048D"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What are the effects of Post-flight quality of services on passenger satisfaction?</w:t>
      </w:r>
    </w:p>
    <w:p w:rsidR="009E048D" w:rsidRPr="00421E84" w:rsidRDefault="009E048D"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What is the relation between Zone Of Tolerance moderation of the rate of passenger satisfaction and customer loyalty? </w:t>
      </w:r>
    </w:p>
    <w:p w:rsidR="00BE12E5" w:rsidRPr="00421E84" w:rsidRDefault="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What is the relation between mediation of Customer Social Demographics on the rate of passenger satisfaction and customer loyalty? </w:t>
      </w:r>
    </w:p>
    <w:sectPr w:rsidR="00BE12E5" w:rsidRPr="00421E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211" w:rsidRDefault="00090211">
      <w:pPr>
        <w:spacing w:after="0" w:line="240" w:lineRule="auto"/>
      </w:pPr>
      <w:r>
        <w:separator/>
      </w:r>
    </w:p>
  </w:endnote>
  <w:endnote w:type="continuationSeparator" w:id="0">
    <w:p w:rsidR="00090211" w:rsidRDefault="00090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211" w:rsidRDefault="00090211">
      <w:pPr>
        <w:spacing w:after="0" w:line="240" w:lineRule="auto"/>
      </w:pPr>
      <w:r>
        <w:separator/>
      </w:r>
    </w:p>
  </w:footnote>
  <w:footnote w:type="continuationSeparator" w:id="0">
    <w:p w:rsidR="00090211" w:rsidRDefault="000902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2E5" w:rsidRDefault="008A0A33">
    <w:pPr>
      <w:rPr>
        <w:rFonts w:ascii="Times New Roman" w:hAnsi="Times New Roman" w:cs="Times New Roman"/>
        <w:sz w:val="24"/>
        <w:szCs w:val="24"/>
      </w:rPr>
    </w:pPr>
    <w:r>
      <w:rPr>
        <w:rFonts w:ascii="Times New Roman" w:hAnsi="Times New Roman" w:cs="Times New Roman"/>
        <w:sz w:val="24"/>
        <w:szCs w:val="24"/>
      </w:rPr>
      <w:t xml:space="preserve">RESEARCH PROPOSAL                                                                                                              </w:t>
    </w:r>
    <w:r>
      <w:fldChar w:fldCharType="begin"/>
    </w:r>
    <w:r>
      <w:instrText xml:space="preserve"> PAGE   \* MERGEFORMAT </w:instrText>
    </w:r>
    <w:r>
      <w:fldChar w:fldCharType="separate"/>
    </w:r>
    <w:r w:rsidR="006178EF">
      <w:rPr>
        <w:noProof/>
      </w:rPr>
      <w:t>7</w:t>
    </w:r>
    <w:r>
      <w:rPr>
        <w:noProof/>
      </w:rPr>
      <w:fldChar w:fldCharType="end"/>
    </w:r>
  </w:p>
  <w:p w:rsidR="00BE12E5" w:rsidRDefault="00BE12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2E5" w:rsidRDefault="008A0A33">
    <w:pPr>
      <w:rPr>
        <w:rFonts w:ascii="Times New Roman" w:hAnsi="Times New Roman" w:cs="Times New Roman"/>
        <w:sz w:val="24"/>
        <w:szCs w:val="24"/>
      </w:rPr>
    </w:pPr>
    <w:r>
      <w:rPr>
        <w:rFonts w:ascii="Times New Roman" w:hAnsi="Times New Roman" w:cs="Times New Roman"/>
        <w:sz w:val="24"/>
        <w:szCs w:val="24"/>
      </w:rPr>
      <w:t xml:space="preserve">Running head: RESEARCH PROPOSAL                                                                                      </w:t>
    </w:r>
    <w:r>
      <w:fldChar w:fldCharType="begin"/>
    </w:r>
    <w:r>
      <w:instrText xml:space="preserve"> PAGE   \* MERGEFORMAT </w:instrText>
    </w:r>
    <w:r>
      <w:fldChar w:fldCharType="separate"/>
    </w:r>
    <w:r w:rsidR="006178EF">
      <w:rPr>
        <w:noProof/>
      </w:rPr>
      <w:t>1</w:t>
    </w:r>
    <w:r>
      <w:rPr>
        <w:noProof/>
      </w:rPr>
      <w:fldChar w:fldCharType="end"/>
    </w:r>
  </w:p>
  <w:p w:rsidR="00BE12E5" w:rsidRDefault="00BE12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D100718A"/>
    <w:lvl w:ilvl="0" w:tplc="5CB04B1E">
      <w:start w:val="1"/>
      <w:numFmt w:val="bullet"/>
      <w:lvlText w:val="•"/>
      <w:lvlJc w:val="left"/>
      <w:pPr>
        <w:tabs>
          <w:tab w:val="left" w:pos="720"/>
        </w:tabs>
        <w:ind w:left="720" w:hanging="360"/>
      </w:pPr>
      <w:rPr>
        <w:rFonts w:ascii="Arial" w:hAnsi="Arial" w:hint="default"/>
      </w:rPr>
    </w:lvl>
    <w:lvl w:ilvl="1" w:tplc="410CBFA2" w:tentative="1">
      <w:start w:val="1"/>
      <w:numFmt w:val="bullet"/>
      <w:lvlText w:val="•"/>
      <w:lvlJc w:val="left"/>
      <w:pPr>
        <w:tabs>
          <w:tab w:val="left" w:pos="1440"/>
        </w:tabs>
        <w:ind w:left="1440" w:hanging="360"/>
      </w:pPr>
      <w:rPr>
        <w:rFonts w:ascii="Arial" w:hAnsi="Arial" w:hint="default"/>
      </w:rPr>
    </w:lvl>
    <w:lvl w:ilvl="2" w:tplc="3FB6B088" w:tentative="1">
      <w:start w:val="1"/>
      <w:numFmt w:val="bullet"/>
      <w:lvlText w:val="•"/>
      <w:lvlJc w:val="left"/>
      <w:pPr>
        <w:tabs>
          <w:tab w:val="left" w:pos="2160"/>
        </w:tabs>
        <w:ind w:left="2160" w:hanging="360"/>
      </w:pPr>
      <w:rPr>
        <w:rFonts w:ascii="Arial" w:hAnsi="Arial" w:hint="default"/>
      </w:rPr>
    </w:lvl>
    <w:lvl w:ilvl="3" w:tplc="DE807D6A" w:tentative="1">
      <w:start w:val="1"/>
      <w:numFmt w:val="bullet"/>
      <w:lvlText w:val="•"/>
      <w:lvlJc w:val="left"/>
      <w:pPr>
        <w:tabs>
          <w:tab w:val="left" w:pos="2880"/>
        </w:tabs>
        <w:ind w:left="2880" w:hanging="360"/>
      </w:pPr>
      <w:rPr>
        <w:rFonts w:ascii="Arial" w:hAnsi="Arial" w:hint="default"/>
      </w:rPr>
    </w:lvl>
    <w:lvl w:ilvl="4" w:tplc="B7189160" w:tentative="1">
      <w:start w:val="1"/>
      <w:numFmt w:val="bullet"/>
      <w:lvlText w:val="•"/>
      <w:lvlJc w:val="left"/>
      <w:pPr>
        <w:tabs>
          <w:tab w:val="left" w:pos="3600"/>
        </w:tabs>
        <w:ind w:left="3600" w:hanging="360"/>
      </w:pPr>
      <w:rPr>
        <w:rFonts w:ascii="Arial" w:hAnsi="Arial" w:hint="default"/>
      </w:rPr>
    </w:lvl>
    <w:lvl w:ilvl="5" w:tplc="998889E0" w:tentative="1">
      <w:start w:val="1"/>
      <w:numFmt w:val="bullet"/>
      <w:lvlText w:val="•"/>
      <w:lvlJc w:val="left"/>
      <w:pPr>
        <w:tabs>
          <w:tab w:val="left" w:pos="4320"/>
        </w:tabs>
        <w:ind w:left="4320" w:hanging="360"/>
      </w:pPr>
      <w:rPr>
        <w:rFonts w:ascii="Arial" w:hAnsi="Arial" w:hint="default"/>
      </w:rPr>
    </w:lvl>
    <w:lvl w:ilvl="6" w:tplc="D89EB41A" w:tentative="1">
      <w:start w:val="1"/>
      <w:numFmt w:val="bullet"/>
      <w:lvlText w:val="•"/>
      <w:lvlJc w:val="left"/>
      <w:pPr>
        <w:tabs>
          <w:tab w:val="left" w:pos="5040"/>
        </w:tabs>
        <w:ind w:left="5040" w:hanging="360"/>
      </w:pPr>
      <w:rPr>
        <w:rFonts w:ascii="Arial" w:hAnsi="Arial" w:hint="default"/>
      </w:rPr>
    </w:lvl>
    <w:lvl w:ilvl="7" w:tplc="BE66D68C" w:tentative="1">
      <w:start w:val="1"/>
      <w:numFmt w:val="bullet"/>
      <w:lvlText w:val="•"/>
      <w:lvlJc w:val="left"/>
      <w:pPr>
        <w:tabs>
          <w:tab w:val="left" w:pos="5760"/>
        </w:tabs>
        <w:ind w:left="5760" w:hanging="360"/>
      </w:pPr>
      <w:rPr>
        <w:rFonts w:ascii="Arial" w:hAnsi="Arial" w:hint="default"/>
      </w:rPr>
    </w:lvl>
    <w:lvl w:ilvl="8" w:tplc="6D826E86" w:tentative="1">
      <w:start w:val="1"/>
      <w:numFmt w:val="bullet"/>
      <w:lvlText w:val="•"/>
      <w:lvlJc w:val="left"/>
      <w:pPr>
        <w:tabs>
          <w:tab w:val="left" w:pos="6480"/>
        </w:tabs>
        <w:ind w:left="6480" w:hanging="360"/>
      </w:pPr>
      <w:rPr>
        <w:rFonts w:ascii="Arial" w:hAnsi="Arial" w:hint="default"/>
      </w:rPr>
    </w:lvl>
  </w:abstractNum>
  <w:abstractNum w:abstractNumId="1">
    <w:nsid w:val="00000002"/>
    <w:multiLevelType w:val="hybridMultilevel"/>
    <w:tmpl w:val="831EA0BA"/>
    <w:lvl w:ilvl="0" w:tplc="6B84153E">
      <w:start w:val="1"/>
      <w:numFmt w:val="bullet"/>
      <w:lvlText w:val="•"/>
      <w:lvlJc w:val="left"/>
      <w:pPr>
        <w:tabs>
          <w:tab w:val="left" w:pos="720"/>
        </w:tabs>
        <w:ind w:left="720" w:hanging="360"/>
      </w:pPr>
      <w:rPr>
        <w:rFonts w:ascii="Arial" w:hAnsi="Arial" w:hint="default"/>
      </w:rPr>
    </w:lvl>
    <w:lvl w:ilvl="1" w:tplc="2E387498" w:tentative="1">
      <w:start w:val="1"/>
      <w:numFmt w:val="bullet"/>
      <w:lvlText w:val="•"/>
      <w:lvlJc w:val="left"/>
      <w:pPr>
        <w:tabs>
          <w:tab w:val="left" w:pos="1440"/>
        </w:tabs>
        <w:ind w:left="1440" w:hanging="360"/>
      </w:pPr>
      <w:rPr>
        <w:rFonts w:ascii="Arial" w:hAnsi="Arial" w:hint="default"/>
      </w:rPr>
    </w:lvl>
    <w:lvl w:ilvl="2" w:tplc="50E6EC9E" w:tentative="1">
      <w:start w:val="1"/>
      <w:numFmt w:val="bullet"/>
      <w:lvlText w:val="•"/>
      <w:lvlJc w:val="left"/>
      <w:pPr>
        <w:tabs>
          <w:tab w:val="left" w:pos="2160"/>
        </w:tabs>
        <w:ind w:left="2160" w:hanging="360"/>
      </w:pPr>
      <w:rPr>
        <w:rFonts w:ascii="Arial" w:hAnsi="Arial" w:hint="default"/>
      </w:rPr>
    </w:lvl>
    <w:lvl w:ilvl="3" w:tplc="F5685104" w:tentative="1">
      <w:start w:val="1"/>
      <w:numFmt w:val="bullet"/>
      <w:lvlText w:val="•"/>
      <w:lvlJc w:val="left"/>
      <w:pPr>
        <w:tabs>
          <w:tab w:val="left" w:pos="2880"/>
        </w:tabs>
        <w:ind w:left="2880" w:hanging="360"/>
      </w:pPr>
      <w:rPr>
        <w:rFonts w:ascii="Arial" w:hAnsi="Arial" w:hint="default"/>
      </w:rPr>
    </w:lvl>
    <w:lvl w:ilvl="4" w:tplc="9A36B298" w:tentative="1">
      <w:start w:val="1"/>
      <w:numFmt w:val="bullet"/>
      <w:lvlText w:val="•"/>
      <w:lvlJc w:val="left"/>
      <w:pPr>
        <w:tabs>
          <w:tab w:val="left" w:pos="3600"/>
        </w:tabs>
        <w:ind w:left="3600" w:hanging="360"/>
      </w:pPr>
      <w:rPr>
        <w:rFonts w:ascii="Arial" w:hAnsi="Arial" w:hint="default"/>
      </w:rPr>
    </w:lvl>
    <w:lvl w:ilvl="5" w:tplc="F79E1CCC" w:tentative="1">
      <w:start w:val="1"/>
      <w:numFmt w:val="bullet"/>
      <w:lvlText w:val="•"/>
      <w:lvlJc w:val="left"/>
      <w:pPr>
        <w:tabs>
          <w:tab w:val="left" w:pos="4320"/>
        </w:tabs>
        <w:ind w:left="4320" w:hanging="360"/>
      </w:pPr>
      <w:rPr>
        <w:rFonts w:ascii="Arial" w:hAnsi="Arial" w:hint="default"/>
      </w:rPr>
    </w:lvl>
    <w:lvl w:ilvl="6" w:tplc="404C2D04" w:tentative="1">
      <w:start w:val="1"/>
      <w:numFmt w:val="bullet"/>
      <w:lvlText w:val="•"/>
      <w:lvlJc w:val="left"/>
      <w:pPr>
        <w:tabs>
          <w:tab w:val="left" w:pos="5040"/>
        </w:tabs>
        <w:ind w:left="5040" w:hanging="360"/>
      </w:pPr>
      <w:rPr>
        <w:rFonts w:ascii="Arial" w:hAnsi="Arial" w:hint="default"/>
      </w:rPr>
    </w:lvl>
    <w:lvl w:ilvl="7" w:tplc="76D66DDC" w:tentative="1">
      <w:start w:val="1"/>
      <w:numFmt w:val="bullet"/>
      <w:lvlText w:val="•"/>
      <w:lvlJc w:val="left"/>
      <w:pPr>
        <w:tabs>
          <w:tab w:val="left" w:pos="5760"/>
        </w:tabs>
        <w:ind w:left="5760" w:hanging="360"/>
      </w:pPr>
      <w:rPr>
        <w:rFonts w:ascii="Arial" w:hAnsi="Arial" w:hint="default"/>
      </w:rPr>
    </w:lvl>
    <w:lvl w:ilvl="8" w:tplc="1540A822" w:tentative="1">
      <w:start w:val="1"/>
      <w:numFmt w:val="bullet"/>
      <w:lvlText w:val="•"/>
      <w:lvlJc w:val="left"/>
      <w:pPr>
        <w:tabs>
          <w:tab w:val="left" w:pos="6480"/>
        </w:tabs>
        <w:ind w:left="6480" w:hanging="360"/>
      </w:pPr>
      <w:rPr>
        <w:rFonts w:ascii="Arial" w:hAnsi="Arial" w:hint="default"/>
      </w:rPr>
    </w:lvl>
  </w:abstractNum>
  <w:abstractNum w:abstractNumId="2">
    <w:nsid w:val="346E2F2C"/>
    <w:multiLevelType w:val="hybridMultilevel"/>
    <w:tmpl w:val="C7547E82"/>
    <w:lvl w:ilvl="0" w:tplc="9EAA7EEC">
      <w:start w:val="1"/>
      <w:numFmt w:val="bullet"/>
      <w:lvlText w:val="•"/>
      <w:lvlJc w:val="left"/>
      <w:pPr>
        <w:tabs>
          <w:tab w:val="left" w:pos="720"/>
        </w:tabs>
        <w:ind w:left="720" w:hanging="360"/>
      </w:pPr>
      <w:rPr>
        <w:rFonts w:ascii="Arial" w:hAnsi="Arial" w:hint="default"/>
      </w:rPr>
    </w:lvl>
    <w:lvl w:ilvl="1" w:tplc="CBFAE770" w:tentative="1">
      <w:start w:val="1"/>
      <w:numFmt w:val="bullet"/>
      <w:lvlText w:val="•"/>
      <w:lvlJc w:val="left"/>
      <w:pPr>
        <w:tabs>
          <w:tab w:val="left" w:pos="1440"/>
        </w:tabs>
        <w:ind w:left="1440" w:hanging="360"/>
      </w:pPr>
      <w:rPr>
        <w:rFonts w:ascii="Arial" w:hAnsi="Arial" w:hint="default"/>
      </w:rPr>
    </w:lvl>
    <w:lvl w:ilvl="2" w:tplc="568CA326" w:tentative="1">
      <w:start w:val="1"/>
      <w:numFmt w:val="bullet"/>
      <w:lvlText w:val="•"/>
      <w:lvlJc w:val="left"/>
      <w:pPr>
        <w:tabs>
          <w:tab w:val="left" w:pos="2160"/>
        </w:tabs>
        <w:ind w:left="2160" w:hanging="360"/>
      </w:pPr>
      <w:rPr>
        <w:rFonts w:ascii="Arial" w:hAnsi="Arial" w:hint="default"/>
      </w:rPr>
    </w:lvl>
    <w:lvl w:ilvl="3" w:tplc="6A52299A" w:tentative="1">
      <w:start w:val="1"/>
      <w:numFmt w:val="bullet"/>
      <w:lvlText w:val="•"/>
      <w:lvlJc w:val="left"/>
      <w:pPr>
        <w:tabs>
          <w:tab w:val="left" w:pos="2880"/>
        </w:tabs>
        <w:ind w:left="2880" w:hanging="360"/>
      </w:pPr>
      <w:rPr>
        <w:rFonts w:ascii="Arial" w:hAnsi="Arial" w:hint="default"/>
      </w:rPr>
    </w:lvl>
    <w:lvl w:ilvl="4" w:tplc="5A246C92" w:tentative="1">
      <w:start w:val="1"/>
      <w:numFmt w:val="bullet"/>
      <w:lvlText w:val="•"/>
      <w:lvlJc w:val="left"/>
      <w:pPr>
        <w:tabs>
          <w:tab w:val="left" w:pos="3600"/>
        </w:tabs>
        <w:ind w:left="3600" w:hanging="360"/>
      </w:pPr>
      <w:rPr>
        <w:rFonts w:ascii="Arial" w:hAnsi="Arial" w:hint="default"/>
      </w:rPr>
    </w:lvl>
    <w:lvl w:ilvl="5" w:tplc="9B5ED018" w:tentative="1">
      <w:start w:val="1"/>
      <w:numFmt w:val="bullet"/>
      <w:lvlText w:val="•"/>
      <w:lvlJc w:val="left"/>
      <w:pPr>
        <w:tabs>
          <w:tab w:val="left" w:pos="4320"/>
        </w:tabs>
        <w:ind w:left="4320" w:hanging="360"/>
      </w:pPr>
      <w:rPr>
        <w:rFonts w:ascii="Arial" w:hAnsi="Arial" w:hint="default"/>
      </w:rPr>
    </w:lvl>
    <w:lvl w:ilvl="6" w:tplc="A96ABB2A" w:tentative="1">
      <w:start w:val="1"/>
      <w:numFmt w:val="bullet"/>
      <w:lvlText w:val="•"/>
      <w:lvlJc w:val="left"/>
      <w:pPr>
        <w:tabs>
          <w:tab w:val="left" w:pos="5040"/>
        </w:tabs>
        <w:ind w:left="5040" w:hanging="360"/>
      </w:pPr>
      <w:rPr>
        <w:rFonts w:ascii="Arial" w:hAnsi="Arial" w:hint="default"/>
      </w:rPr>
    </w:lvl>
    <w:lvl w:ilvl="7" w:tplc="E7400A88" w:tentative="1">
      <w:start w:val="1"/>
      <w:numFmt w:val="bullet"/>
      <w:lvlText w:val="•"/>
      <w:lvlJc w:val="left"/>
      <w:pPr>
        <w:tabs>
          <w:tab w:val="left" w:pos="5760"/>
        </w:tabs>
        <w:ind w:left="5760" w:hanging="360"/>
      </w:pPr>
      <w:rPr>
        <w:rFonts w:ascii="Arial" w:hAnsi="Arial" w:hint="default"/>
      </w:rPr>
    </w:lvl>
    <w:lvl w:ilvl="8" w:tplc="5B72AF46" w:tentative="1">
      <w:start w:val="1"/>
      <w:numFmt w:val="bullet"/>
      <w:lvlText w:val="•"/>
      <w:lvlJc w:val="left"/>
      <w:pPr>
        <w:tabs>
          <w:tab w:val="left" w:pos="6480"/>
        </w:tabs>
        <w:ind w:left="6480" w:hanging="360"/>
      </w:pPr>
      <w:rPr>
        <w:rFonts w:ascii="Arial" w:hAnsi="Aria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2E5"/>
    <w:rsid w:val="00090211"/>
    <w:rsid w:val="001452D6"/>
    <w:rsid w:val="00296256"/>
    <w:rsid w:val="002F5801"/>
    <w:rsid w:val="0033097B"/>
    <w:rsid w:val="00421E84"/>
    <w:rsid w:val="004E3D64"/>
    <w:rsid w:val="006178EF"/>
    <w:rsid w:val="0073588F"/>
    <w:rsid w:val="008A0A33"/>
    <w:rsid w:val="009463DA"/>
    <w:rsid w:val="009E048D"/>
    <w:rsid w:val="00BB3743"/>
    <w:rsid w:val="00BB67E1"/>
    <w:rsid w:val="00BE12E5"/>
    <w:rsid w:val="00DF1B77"/>
    <w:rsid w:val="00E30FD3"/>
    <w:rsid w:val="00EF4AB8"/>
    <w:rsid w:val="00F82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spacing w:after="200" w:line="276" w:lineRule="auto"/>
      <w:ind w:left="720"/>
      <w:contextualSpacing/>
    </w:pPr>
    <w:rPr>
      <w:rFonts w:ascii="Times New Roman" w:eastAsia="Times New Roman" w:hAnsi="Times New Roman" w:cs="Times New Roman"/>
      <w:sz w:val="40"/>
      <w:szCs w:val="40"/>
    </w:rPr>
  </w:style>
  <w:style w:type="paragraph" w:styleId="NormalWeb">
    <w:name w:val="Normal (Web)"/>
    <w:basedOn w:val="Normal"/>
    <w:uiPriority w:val="99"/>
    <w:pPr>
      <w:spacing w:before="100" w:beforeAutospacing="1" w:after="100" w:afterAutospacing="1" w:line="240" w:lineRule="auto"/>
    </w:pPr>
    <w:rPr>
      <w:rFonts w:ascii="Times New Roman" w:eastAsia="SimSu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spacing w:after="200" w:line="276" w:lineRule="auto"/>
      <w:ind w:left="720"/>
      <w:contextualSpacing/>
    </w:pPr>
    <w:rPr>
      <w:rFonts w:ascii="Times New Roman" w:eastAsia="Times New Roman" w:hAnsi="Times New Roman" w:cs="Times New Roman"/>
      <w:sz w:val="40"/>
      <w:szCs w:val="40"/>
    </w:rPr>
  </w:style>
  <w:style w:type="paragraph" w:styleId="NormalWeb">
    <w:name w:val="Normal (Web)"/>
    <w:basedOn w:val="Normal"/>
    <w:uiPriority w:val="99"/>
    <w:pPr>
      <w:spacing w:before="100" w:beforeAutospacing="1" w:after="100" w:afterAutospacing="1" w:line="240" w:lineRule="auto"/>
    </w:pPr>
    <w:rPr>
      <w:rFonts w:ascii="Times New Roman" w:eastAsia="SimSu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1227</Words>
  <Characters>6997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2017-11-08T07:19:00Z</dcterms:created>
  <dcterms:modified xsi:type="dcterms:W3CDTF">2017-11-08T07:19:00Z</dcterms:modified>
</cp:coreProperties>
</file>